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6F42" w:rsidRDefault="00C76F42" w:rsidP="00C76F42">
      <w:pPr>
        <w:spacing w:line="560" w:lineRule="exact"/>
        <w:ind w:firstLine="629"/>
        <w:jc w:val="center"/>
        <w:rPr>
          <w:rFonts w:ascii="方正小标宋简体" w:eastAsia="方正小标宋简体"/>
          <w:sz w:val="44"/>
          <w:szCs w:val="44"/>
        </w:rPr>
      </w:pPr>
    </w:p>
    <w:p w:rsidR="001F0156" w:rsidRDefault="00FF5295" w:rsidP="00C76F42">
      <w:pPr>
        <w:spacing w:line="560" w:lineRule="exact"/>
        <w:ind w:firstLine="629"/>
        <w:jc w:val="center"/>
        <w:rPr>
          <w:rFonts w:ascii="方正小标宋简体" w:eastAsia="方正小标宋简体"/>
          <w:sz w:val="44"/>
          <w:szCs w:val="44"/>
        </w:rPr>
      </w:pPr>
      <w:bookmarkStart w:id="0" w:name="_Hlk192152309"/>
      <w:bookmarkStart w:id="1" w:name="OLE_LINK3"/>
      <w:bookmarkStart w:id="2" w:name="OLE_LINK4"/>
      <w:bookmarkStart w:id="3" w:name="OLE_LINK5"/>
      <w:r w:rsidRPr="0097088F">
        <w:rPr>
          <w:rFonts w:ascii="方正小标宋简体" w:eastAsia="方正小标宋简体" w:hint="eastAsia"/>
          <w:sz w:val="44"/>
          <w:szCs w:val="44"/>
        </w:rPr>
        <w:t>临泽县</w:t>
      </w:r>
      <w:r w:rsidR="00527C44">
        <w:rPr>
          <w:rFonts w:ascii="方正小标宋简体" w:eastAsia="方正小标宋简体" w:hint="eastAsia"/>
          <w:sz w:val="44"/>
          <w:szCs w:val="44"/>
        </w:rPr>
        <w:t>政务服务中心</w:t>
      </w:r>
    </w:p>
    <w:p w:rsidR="0052403F" w:rsidRDefault="00527C44" w:rsidP="00C76F42">
      <w:pPr>
        <w:spacing w:line="560" w:lineRule="exact"/>
        <w:ind w:firstLine="629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202</w:t>
      </w:r>
      <w:r w:rsidR="00172C18">
        <w:rPr>
          <w:rFonts w:ascii="方正小标宋简体" w:eastAsia="方正小标宋简体"/>
          <w:sz w:val="44"/>
          <w:szCs w:val="44"/>
        </w:rPr>
        <w:t>4</w:t>
      </w:r>
      <w:r>
        <w:rPr>
          <w:rFonts w:ascii="方正小标宋简体" w:eastAsia="方正小标宋简体" w:hint="eastAsia"/>
          <w:sz w:val="44"/>
          <w:szCs w:val="44"/>
        </w:rPr>
        <w:t>年度部门整体支出绩效</w:t>
      </w:r>
      <w:r w:rsidR="00FF5295" w:rsidRPr="0097088F">
        <w:rPr>
          <w:rFonts w:ascii="方正小标宋简体" w:eastAsia="方正小标宋简体" w:hint="eastAsia"/>
          <w:sz w:val="44"/>
          <w:szCs w:val="44"/>
        </w:rPr>
        <w:t>自评</w:t>
      </w:r>
      <w:r>
        <w:rPr>
          <w:rFonts w:ascii="方正小标宋简体" w:eastAsia="方正小标宋简体" w:hint="eastAsia"/>
          <w:sz w:val="44"/>
          <w:szCs w:val="44"/>
        </w:rPr>
        <w:t>报告</w:t>
      </w:r>
    </w:p>
    <w:p w:rsidR="00C76F42" w:rsidRPr="0097088F" w:rsidRDefault="00C76F42" w:rsidP="00C76F42">
      <w:pPr>
        <w:spacing w:line="560" w:lineRule="exact"/>
        <w:ind w:firstLine="629"/>
        <w:jc w:val="center"/>
        <w:rPr>
          <w:rFonts w:ascii="方正小标宋简体" w:eastAsia="方正小标宋简体"/>
          <w:sz w:val="44"/>
          <w:szCs w:val="44"/>
        </w:rPr>
      </w:pPr>
    </w:p>
    <w:p w:rsidR="007F120B" w:rsidRPr="002003B8" w:rsidRDefault="00527C44" w:rsidP="00E47DB4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9E5CAE">
        <w:rPr>
          <w:rFonts w:ascii="仿宋_GB2312" w:eastAsia="仿宋_GB2312" w:hint="eastAsia"/>
          <w:sz w:val="32"/>
          <w:szCs w:val="32"/>
        </w:rPr>
        <w:t>根据</w:t>
      </w:r>
      <w:r w:rsidR="009E5CAE" w:rsidRPr="009E5CAE">
        <w:rPr>
          <w:rFonts w:ascii="仿宋_GB2312" w:eastAsia="仿宋_GB2312" w:hint="eastAsia"/>
          <w:sz w:val="32"/>
          <w:szCs w:val="32"/>
        </w:rPr>
        <w:t>《中华人民共和国预算法》《中共中央</w:t>
      </w:r>
      <w:r w:rsidR="009E5CAE" w:rsidRPr="009E5CAE">
        <w:rPr>
          <w:rFonts w:ascii="仿宋_GB2312" w:eastAsia="仿宋_GB2312" w:hint="eastAsia"/>
          <w:sz w:val="32"/>
          <w:szCs w:val="32"/>
        </w:rPr>
        <w:t> </w:t>
      </w:r>
      <w:r w:rsidR="009E5CAE" w:rsidRPr="009E5CAE">
        <w:rPr>
          <w:rFonts w:ascii="仿宋_GB2312" w:eastAsia="仿宋_GB2312" w:hint="eastAsia"/>
          <w:sz w:val="32"/>
          <w:szCs w:val="32"/>
        </w:rPr>
        <w:t>国务院关于全面实施预算绩效管理的意见》（中发〔2018〕34号）精神及省市县有关要求</w:t>
      </w:r>
      <w:r w:rsidRPr="009E5CAE">
        <w:rPr>
          <w:rFonts w:ascii="仿宋_GB2312" w:eastAsia="仿宋_GB2312" w:hint="eastAsia"/>
          <w:sz w:val="32"/>
          <w:szCs w:val="32"/>
        </w:rPr>
        <w:t>，</w:t>
      </w:r>
      <w:r w:rsidRPr="002003B8">
        <w:rPr>
          <w:rFonts w:ascii="仿宋_GB2312" w:eastAsia="仿宋_GB2312" w:hint="eastAsia"/>
          <w:sz w:val="32"/>
          <w:szCs w:val="32"/>
        </w:rPr>
        <w:t>我单位</w:t>
      </w:r>
      <w:r w:rsidR="00CA7F9A" w:rsidRPr="002003B8">
        <w:rPr>
          <w:rFonts w:ascii="仿宋_GB2312" w:eastAsia="仿宋_GB2312" w:hint="eastAsia"/>
          <w:sz w:val="32"/>
          <w:szCs w:val="32"/>
        </w:rPr>
        <w:t>按照绩效评价相关制度规定，建立相应的工作机制，安排相关人员进行绩效目标自评，</w:t>
      </w:r>
      <w:r w:rsidRPr="009E5CAE">
        <w:rPr>
          <w:rFonts w:ascii="仿宋_GB2312" w:eastAsia="仿宋_GB2312" w:hint="eastAsia"/>
          <w:sz w:val="32"/>
          <w:szCs w:val="32"/>
        </w:rPr>
        <w:t>现将绩效评价情况报告如下：</w:t>
      </w:r>
      <w:r w:rsidRPr="002003B8">
        <w:rPr>
          <w:rFonts w:ascii="仿宋_GB2312" w:eastAsia="仿宋_GB2312" w:hint="eastAsia"/>
          <w:sz w:val="32"/>
          <w:szCs w:val="32"/>
        </w:rPr>
        <w:t xml:space="preserve"> </w:t>
      </w:r>
    </w:p>
    <w:p w:rsidR="0052403F" w:rsidRPr="00C76F42" w:rsidRDefault="00FF5295" w:rsidP="00E47DB4">
      <w:pPr>
        <w:spacing w:line="600" w:lineRule="exact"/>
        <w:ind w:firstLineChars="200" w:firstLine="640"/>
        <w:rPr>
          <w:rFonts w:ascii="黑体" w:eastAsia="黑体" w:hAnsi="黑体"/>
        </w:rPr>
      </w:pPr>
      <w:r w:rsidRPr="00C76F42">
        <w:rPr>
          <w:rFonts w:ascii="黑体" w:eastAsia="黑体" w:hAnsi="黑体" w:cs="黑体" w:hint="eastAsia"/>
          <w:bCs/>
          <w:sz w:val="32"/>
          <w:szCs w:val="32"/>
        </w:rPr>
        <w:t>一、自评工作开展情况</w:t>
      </w:r>
    </w:p>
    <w:p w:rsidR="0052403F" w:rsidRPr="002003B8" w:rsidRDefault="00FF5295" w:rsidP="00E47DB4">
      <w:pPr>
        <w:spacing w:line="600" w:lineRule="exact"/>
        <w:ind w:firstLine="630"/>
        <w:rPr>
          <w:rFonts w:ascii="仿宋_GB2312" w:eastAsia="仿宋_GB2312" w:hAnsi="楷体"/>
          <w:b/>
          <w:sz w:val="32"/>
          <w:szCs w:val="32"/>
        </w:rPr>
      </w:pPr>
      <w:r w:rsidRPr="002003B8">
        <w:rPr>
          <w:rFonts w:ascii="仿宋_GB2312" w:eastAsia="仿宋_GB2312" w:hAnsi="楷体" w:hint="eastAsia"/>
          <w:b/>
          <w:sz w:val="32"/>
          <w:szCs w:val="32"/>
        </w:rPr>
        <w:t>(</w:t>
      </w:r>
      <w:proofErr w:type="gramStart"/>
      <w:r w:rsidRPr="002003B8">
        <w:rPr>
          <w:rFonts w:ascii="仿宋_GB2312" w:eastAsia="仿宋_GB2312" w:hAnsi="楷体" w:hint="eastAsia"/>
          <w:b/>
          <w:sz w:val="32"/>
          <w:szCs w:val="32"/>
        </w:rPr>
        <w:t>一</w:t>
      </w:r>
      <w:proofErr w:type="gramEnd"/>
      <w:r w:rsidRPr="002003B8">
        <w:rPr>
          <w:rFonts w:ascii="仿宋_GB2312" w:eastAsia="仿宋_GB2312" w:hAnsi="楷体" w:hint="eastAsia"/>
          <w:b/>
          <w:sz w:val="32"/>
          <w:szCs w:val="32"/>
        </w:rPr>
        <w:t>)自评工作的组织管理情况</w:t>
      </w:r>
    </w:p>
    <w:p w:rsidR="007B2EC8" w:rsidRPr="002003B8" w:rsidRDefault="00515709" w:rsidP="00E47DB4">
      <w:pPr>
        <w:spacing w:line="600" w:lineRule="exact"/>
        <w:ind w:firstLine="630"/>
        <w:rPr>
          <w:rFonts w:ascii="仿宋_GB2312" w:eastAsia="仿宋_GB2312"/>
          <w:sz w:val="32"/>
          <w:szCs w:val="32"/>
        </w:rPr>
      </w:pPr>
      <w:r w:rsidRPr="002003B8">
        <w:rPr>
          <w:rFonts w:ascii="仿宋_GB2312" w:eastAsia="仿宋_GB2312" w:hint="eastAsia"/>
          <w:sz w:val="32"/>
          <w:szCs w:val="32"/>
        </w:rPr>
        <w:t>单位主要负责人为第一责任人，分管财务领导负总责，由业务、财务人员成立评价工作小组，按照绩效评价工作要求开展绩效自评。</w:t>
      </w:r>
    </w:p>
    <w:p w:rsidR="00515709" w:rsidRPr="002003B8" w:rsidRDefault="00FF5295" w:rsidP="00E47DB4">
      <w:pPr>
        <w:spacing w:line="600" w:lineRule="exact"/>
        <w:ind w:firstLineChars="200" w:firstLine="643"/>
        <w:rPr>
          <w:rFonts w:ascii="仿宋_GB2312" w:eastAsia="仿宋_GB2312" w:hAnsi="楷体"/>
          <w:b/>
          <w:sz w:val="32"/>
          <w:szCs w:val="32"/>
        </w:rPr>
      </w:pPr>
      <w:r w:rsidRPr="002003B8">
        <w:rPr>
          <w:rFonts w:ascii="仿宋_GB2312" w:eastAsia="仿宋_GB2312" w:hAnsi="楷体" w:hint="eastAsia"/>
          <w:b/>
          <w:sz w:val="32"/>
          <w:szCs w:val="32"/>
        </w:rPr>
        <w:t>(二)绩效自评金额、个数、覆盖率</w:t>
      </w:r>
    </w:p>
    <w:p w:rsidR="00515709" w:rsidRPr="002003B8" w:rsidRDefault="00515709" w:rsidP="00E47DB4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003B8">
        <w:rPr>
          <w:rFonts w:ascii="仿宋_GB2312" w:eastAsia="仿宋_GB2312" w:hint="eastAsia"/>
          <w:sz w:val="32"/>
          <w:szCs w:val="32"/>
        </w:rPr>
        <w:t>开展绩效自评金额</w:t>
      </w:r>
      <w:r w:rsidR="00172C18">
        <w:rPr>
          <w:rFonts w:ascii="仿宋_GB2312" w:eastAsia="仿宋_GB2312"/>
          <w:sz w:val="32"/>
          <w:szCs w:val="32"/>
        </w:rPr>
        <w:t>393.08</w:t>
      </w:r>
      <w:r w:rsidR="00D02D3F" w:rsidRPr="002003B8">
        <w:rPr>
          <w:rFonts w:ascii="仿宋_GB2312" w:eastAsia="仿宋_GB2312" w:hint="eastAsia"/>
          <w:sz w:val="32"/>
          <w:szCs w:val="32"/>
        </w:rPr>
        <w:t>万元，自评个数</w:t>
      </w:r>
      <w:r w:rsidR="00172C18">
        <w:rPr>
          <w:rFonts w:ascii="仿宋_GB2312" w:eastAsia="仿宋_GB2312"/>
          <w:sz w:val="32"/>
          <w:szCs w:val="32"/>
        </w:rPr>
        <w:t>2</w:t>
      </w:r>
      <w:r w:rsidR="00D02D3F" w:rsidRPr="002003B8">
        <w:rPr>
          <w:rFonts w:ascii="仿宋_GB2312" w:eastAsia="仿宋_GB2312" w:hint="eastAsia"/>
          <w:sz w:val="32"/>
          <w:szCs w:val="32"/>
        </w:rPr>
        <w:t>个，覆盖率达100%，具体</w:t>
      </w:r>
      <w:r w:rsidRPr="002003B8">
        <w:rPr>
          <w:rFonts w:ascii="仿宋_GB2312" w:eastAsia="仿宋_GB2312" w:hint="eastAsia"/>
          <w:sz w:val="32"/>
          <w:szCs w:val="32"/>
        </w:rPr>
        <w:t>情况如下:</w:t>
      </w:r>
    </w:p>
    <w:p w:rsidR="00515709" w:rsidRDefault="00515709" w:rsidP="00E47DB4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003B8">
        <w:rPr>
          <w:rFonts w:ascii="仿宋_GB2312" w:eastAsia="仿宋_GB2312" w:hint="eastAsia"/>
          <w:sz w:val="32"/>
          <w:szCs w:val="32"/>
        </w:rPr>
        <w:t>一是自评</w:t>
      </w:r>
      <w:r w:rsidR="00172C18">
        <w:rPr>
          <w:rFonts w:ascii="仿宋_GB2312" w:eastAsia="仿宋_GB2312" w:hint="eastAsia"/>
          <w:sz w:val="32"/>
          <w:szCs w:val="32"/>
        </w:rPr>
        <w:t>部门基本支出1</w:t>
      </w:r>
      <w:r w:rsidR="00172C18">
        <w:rPr>
          <w:rFonts w:ascii="仿宋_GB2312" w:eastAsia="仿宋_GB2312"/>
          <w:sz w:val="32"/>
          <w:szCs w:val="32"/>
        </w:rPr>
        <w:t>67.04</w:t>
      </w:r>
      <w:r w:rsidRPr="002003B8">
        <w:rPr>
          <w:rFonts w:ascii="仿宋_GB2312" w:eastAsia="仿宋_GB2312" w:hint="eastAsia"/>
          <w:sz w:val="32"/>
          <w:szCs w:val="32"/>
        </w:rPr>
        <w:t>万元，个数1个，覆盖率达100%</w:t>
      </w:r>
      <w:r w:rsidR="00D02D3F" w:rsidRPr="002003B8">
        <w:rPr>
          <w:rFonts w:ascii="仿宋_GB2312" w:eastAsia="仿宋_GB2312" w:hint="eastAsia"/>
          <w:sz w:val="32"/>
          <w:szCs w:val="32"/>
        </w:rPr>
        <w:t>。</w:t>
      </w:r>
    </w:p>
    <w:p w:rsidR="00172C18" w:rsidRPr="002003B8" w:rsidRDefault="00172C18" w:rsidP="00E47DB4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部门基本支出包括：人员经费1</w:t>
      </w:r>
      <w:r>
        <w:rPr>
          <w:rFonts w:ascii="仿宋_GB2312" w:eastAsia="仿宋_GB2312"/>
          <w:sz w:val="32"/>
          <w:szCs w:val="32"/>
        </w:rPr>
        <w:t>52.55</w:t>
      </w:r>
      <w:r>
        <w:rPr>
          <w:rFonts w:ascii="仿宋_GB2312" w:eastAsia="仿宋_GB2312" w:hint="eastAsia"/>
          <w:sz w:val="32"/>
          <w:szCs w:val="32"/>
        </w:rPr>
        <w:t>万元，公用经费1</w:t>
      </w:r>
      <w:r>
        <w:rPr>
          <w:rFonts w:ascii="仿宋_GB2312" w:eastAsia="仿宋_GB2312"/>
          <w:sz w:val="32"/>
          <w:szCs w:val="32"/>
        </w:rPr>
        <w:t>4.47</w:t>
      </w:r>
      <w:r>
        <w:rPr>
          <w:rFonts w:ascii="仿宋_GB2312" w:eastAsia="仿宋_GB2312" w:hint="eastAsia"/>
          <w:sz w:val="32"/>
          <w:szCs w:val="32"/>
        </w:rPr>
        <w:t>万元。</w:t>
      </w:r>
    </w:p>
    <w:p w:rsidR="00D02D3F" w:rsidRDefault="00D02D3F" w:rsidP="00E47DB4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003B8">
        <w:rPr>
          <w:rFonts w:ascii="仿宋_GB2312" w:eastAsia="仿宋_GB2312" w:hint="eastAsia"/>
          <w:sz w:val="32"/>
          <w:szCs w:val="32"/>
        </w:rPr>
        <w:t>二是自评</w:t>
      </w:r>
      <w:r w:rsidR="00A93551">
        <w:rPr>
          <w:rFonts w:ascii="仿宋_GB2312" w:eastAsia="仿宋_GB2312" w:hint="eastAsia"/>
          <w:sz w:val="32"/>
          <w:szCs w:val="32"/>
        </w:rPr>
        <w:t>部门</w:t>
      </w:r>
      <w:r w:rsidR="00172C18">
        <w:rPr>
          <w:rFonts w:ascii="仿宋_GB2312" w:eastAsia="仿宋_GB2312" w:hint="eastAsia"/>
          <w:sz w:val="32"/>
          <w:szCs w:val="32"/>
        </w:rPr>
        <w:t>项目支出</w:t>
      </w:r>
      <w:r w:rsidR="00172C18">
        <w:rPr>
          <w:rFonts w:ascii="仿宋_GB2312" w:eastAsia="仿宋_GB2312"/>
          <w:sz w:val="32"/>
          <w:szCs w:val="32"/>
        </w:rPr>
        <w:t>226.04</w:t>
      </w:r>
      <w:r w:rsidRPr="002003B8">
        <w:rPr>
          <w:rFonts w:ascii="仿宋_GB2312" w:eastAsia="仿宋_GB2312" w:hint="eastAsia"/>
          <w:sz w:val="32"/>
          <w:szCs w:val="32"/>
        </w:rPr>
        <w:t>万元，个数1个，覆盖</w:t>
      </w:r>
      <w:r w:rsidR="00701F63">
        <w:rPr>
          <w:rFonts w:ascii="仿宋_GB2312" w:eastAsia="仿宋_GB2312" w:hint="eastAsia"/>
          <w:sz w:val="32"/>
          <w:szCs w:val="32"/>
        </w:rPr>
        <w:t>率</w:t>
      </w:r>
      <w:r w:rsidRPr="002003B8">
        <w:rPr>
          <w:rFonts w:ascii="仿宋_GB2312" w:eastAsia="仿宋_GB2312" w:hint="eastAsia"/>
          <w:sz w:val="32"/>
          <w:szCs w:val="32"/>
        </w:rPr>
        <w:t>100%。</w:t>
      </w:r>
    </w:p>
    <w:p w:rsidR="00172C18" w:rsidRPr="002003B8" w:rsidRDefault="00A93551" w:rsidP="00E47DB4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项目支出包括：一般性项目2</w:t>
      </w:r>
      <w:r>
        <w:rPr>
          <w:rFonts w:ascii="仿宋_GB2312" w:eastAsia="仿宋_GB2312"/>
          <w:sz w:val="32"/>
          <w:szCs w:val="32"/>
        </w:rPr>
        <w:t>16.45</w:t>
      </w:r>
      <w:r>
        <w:rPr>
          <w:rFonts w:ascii="仿宋_GB2312" w:eastAsia="仿宋_GB2312" w:hint="eastAsia"/>
          <w:sz w:val="32"/>
          <w:szCs w:val="32"/>
        </w:rPr>
        <w:t>万元，重点项目9</w:t>
      </w:r>
      <w:r>
        <w:rPr>
          <w:rFonts w:ascii="仿宋_GB2312" w:eastAsia="仿宋_GB2312"/>
          <w:sz w:val="32"/>
          <w:szCs w:val="32"/>
        </w:rPr>
        <w:t>.59</w:t>
      </w:r>
      <w:r>
        <w:rPr>
          <w:rFonts w:ascii="仿宋_GB2312" w:eastAsia="仿宋_GB2312" w:hint="eastAsia"/>
          <w:sz w:val="32"/>
          <w:szCs w:val="32"/>
        </w:rPr>
        <w:t>万元。</w:t>
      </w:r>
    </w:p>
    <w:p w:rsidR="00D02D3F" w:rsidRPr="002003B8" w:rsidRDefault="00FF5295" w:rsidP="00E47DB4">
      <w:pPr>
        <w:spacing w:line="600" w:lineRule="exact"/>
        <w:ind w:firstLineChars="200" w:firstLine="643"/>
        <w:rPr>
          <w:rFonts w:ascii="仿宋_GB2312" w:eastAsia="仿宋_GB2312"/>
          <w:color w:val="FF0000"/>
          <w:sz w:val="32"/>
          <w:szCs w:val="32"/>
        </w:rPr>
      </w:pPr>
      <w:r w:rsidRPr="002003B8">
        <w:rPr>
          <w:rFonts w:ascii="仿宋_GB2312" w:eastAsia="仿宋_GB2312" w:hint="eastAsia"/>
          <w:b/>
          <w:sz w:val="32"/>
          <w:szCs w:val="32"/>
        </w:rPr>
        <w:t>(三)自评工作实施过程</w:t>
      </w:r>
    </w:p>
    <w:p w:rsidR="00D02D3F" w:rsidRPr="002003B8" w:rsidRDefault="00D02D3F" w:rsidP="00E47DB4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003B8">
        <w:rPr>
          <w:rFonts w:ascii="仿宋_GB2312" w:eastAsia="仿宋_GB2312" w:hint="eastAsia"/>
          <w:sz w:val="32"/>
          <w:szCs w:val="32"/>
        </w:rPr>
        <w:t>自评工作实施</w:t>
      </w:r>
      <w:r w:rsidR="00B14897" w:rsidRPr="002003B8">
        <w:rPr>
          <w:rFonts w:ascii="仿宋_GB2312" w:eastAsia="仿宋_GB2312" w:hint="eastAsia"/>
          <w:sz w:val="32"/>
          <w:szCs w:val="32"/>
        </w:rPr>
        <w:t>根据单位实际项目展开自评，</w:t>
      </w:r>
      <w:r w:rsidR="008952AD" w:rsidRPr="002003B8">
        <w:rPr>
          <w:rFonts w:ascii="仿宋_GB2312" w:eastAsia="仿宋_GB2312" w:hint="eastAsia"/>
          <w:sz w:val="32"/>
          <w:szCs w:val="32"/>
        </w:rPr>
        <w:t>严格按照文件规定要求，本着实事求是、科学严谨的态度，如实反映本单位绩效目标执行情况及目标实现结果，</w:t>
      </w:r>
      <w:r w:rsidR="00C55992" w:rsidRPr="00C55992">
        <w:rPr>
          <w:rFonts w:ascii="仿宋_GB2312" w:eastAsia="仿宋_GB2312" w:hint="eastAsia"/>
          <w:color w:val="333333"/>
          <w:sz w:val="32"/>
          <w:szCs w:val="32"/>
        </w:rPr>
        <w:t>单位整体支出绩效目标围绕单位管理、履职效果、能力建设三个维度，设置二级指标7个、三级指标16个</w:t>
      </w:r>
      <w:r w:rsidR="008952AD" w:rsidRPr="00C55992">
        <w:rPr>
          <w:rFonts w:ascii="仿宋_GB2312" w:eastAsia="仿宋_GB2312" w:hint="eastAsia"/>
          <w:sz w:val="32"/>
          <w:szCs w:val="32"/>
        </w:rPr>
        <w:t>，</w:t>
      </w:r>
      <w:r w:rsidR="008952AD" w:rsidRPr="002003B8">
        <w:rPr>
          <w:rFonts w:ascii="仿宋_GB2312" w:eastAsia="仿宋_GB2312" w:hint="eastAsia"/>
          <w:sz w:val="32"/>
          <w:szCs w:val="32"/>
        </w:rPr>
        <w:t>一项一项进行细化打分分析</w:t>
      </w:r>
      <w:proofErr w:type="gramStart"/>
      <w:r w:rsidR="008952AD" w:rsidRPr="002003B8">
        <w:rPr>
          <w:rFonts w:ascii="仿宋_GB2312" w:eastAsia="仿宋_GB2312" w:hint="eastAsia"/>
          <w:sz w:val="32"/>
          <w:szCs w:val="32"/>
        </w:rPr>
        <w:t>研</w:t>
      </w:r>
      <w:proofErr w:type="gramEnd"/>
      <w:r w:rsidR="008952AD" w:rsidRPr="002003B8">
        <w:rPr>
          <w:rFonts w:ascii="仿宋_GB2312" w:eastAsia="仿宋_GB2312" w:hint="eastAsia"/>
          <w:sz w:val="32"/>
          <w:szCs w:val="32"/>
        </w:rPr>
        <w:t>判，对本单位</w:t>
      </w:r>
      <w:r w:rsidR="00A93551">
        <w:rPr>
          <w:rFonts w:ascii="仿宋_GB2312" w:eastAsia="仿宋_GB2312" w:hint="eastAsia"/>
          <w:sz w:val="32"/>
          <w:szCs w:val="32"/>
        </w:rPr>
        <w:t>基本支出和项目支出</w:t>
      </w:r>
      <w:r w:rsidR="00093BCB" w:rsidRPr="002003B8">
        <w:rPr>
          <w:rFonts w:ascii="仿宋_GB2312" w:eastAsia="仿宋_GB2312" w:hint="eastAsia"/>
          <w:sz w:val="32"/>
          <w:szCs w:val="32"/>
        </w:rPr>
        <w:t>开展了全面的自评，自评结果真实、准确、客观。自评结果为“优”。</w:t>
      </w:r>
    </w:p>
    <w:p w:rsidR="0052403F" w:rsidRPr="00B31DF0" w:rsidRDefault="00FF5295" w:rsidP="00E47DB4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B31DF0">
        <w:rPr>
          <w:rFonts w:ascii="黑体" w:eastAsia="黑体" w:hAnsi="黑体" w:cs="黑体" w:hint="eastAsia"/>
          <w:bCs/>
          <w:sz w:val="32"/>
          <w:szCs w:val="32"/>
        </w:rPr>
        <w:t>二、项目概况和资金使用管理情况</w:t>
      </w:r>
    </w:p>
    <w:p w:rsidR="00C2356E" w:rsidRPr="002003B8" w:rsidRDefault="00FF5295" w:rsidP="00E47DB4">
      <w:pPr>
        <w:spacing w:line="600" w:lineRule="exact"/>
        <w:ind w:firstLineChars="150" w:firstLine="480"/>
        <w:rPr>
          <w:rFonts w:ascii="仿宋_GB2312" w:eastAsia="仿宋_GB2312"/>
          <w:b/>
          <w:sz w:val="32"/>
          <w:szCs w:val="32"/>
        </w:rPr>
      </w:pPr>
      <w:r w:rsidRPr="002003B8">
        <w:rPr>
          <w:rFonts w:ascii="仿宋_GB2312" w:eastAsia="仿宋_GB2312" w:hint="eastAsia"/>
          <w:sz w:val="32"/>
          <w:szCs w:val="32"/>
        </w:rPr>
        <w:t xml:space="preserve"> </w:t>
      </w:r>
      <w:r w:rsidRPr="002003B8">
        <w:rPr>
          <w:rFonts w:ascii="仿宋_GB2312" w:eastAsia="仿宋_GB2312" w:hint="eastAsia"/>
          <w:b/>
          <w:sz w:val="32"/>
          <w:szCs w:val="32"/>
        </w:rPr>
        <w:t>(</w:t>
      </w:r>
      <w:proofErr w:type="gramStart"/>
      <w:r w:rsidRPr="002003B8">
        <w:rPr>
          <w:rFonts w:ascii="仿宋_GB2312" w:eastAsia="仿宋_GB2312" w:hint="eastAsia"/>
          <w:b/>
          <w:sz w:val="32"/>
          <w:szCs w:val="32"/>
        </w:rPr>
        <w:t>一</w:t>
      </w:r>
      <w:proofErr w:type="gramEnd"/>
      <w:r w:rsidRPr="002003B8">
        <w:rPr>
          <w:rFonts w:ascii="仿宋_GB2312" w:eastAsia="仿宋_GB2312" w:hint="eastAsia"/>
          <w:b/>
          <w:sz w:val="32"/>
          <w:szCs w:val="32"/>
        </w:rPr>
        <w:t>)项目基本性质、用途、涉及范围</w:t>
      </w:r>
    </w:p>
    <w:p w:rsidR="007F6562" w:rsidRPr="00C76F42" w:rsidRDefault="00167DB1" w:rsidP="00E47DB4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bookmarkStart w:id="4" w:name="OLE_LINK1"/>
      <w:bookmarkStart w:id="5" w:name="OLE_LINK2"/>
      <w:r w:rsidRPr="00C76F42">
        <w:rPr>
          <w:rFonts w:ascii="仿宋_GB2312" w:eastAsia="仿宋_GB2312" w:hint="eastAsia"/>
          <w:sz w:val="32"/>
          <w:szCs w:val="32"/>
        </w:rPr>
        <w:t>一是政务大厅办公楼租金基本</w:t>
      </w:r>
      <w:proofErr w:type="gramStart"/>
      <w:r w:rsidRPr="00C76F42">
        <w:rPr>
          <w:rFonts w:ascii="仿宋_GB2312" w:eastAsia="仿宋_GB2312" w:hint="eastAsia"/>
          <w:sz w:val="32"/>
          <w:szCs w:val="32"/>
        </w:rPr>
        <w:t>性质县</w:t>
      </w:r>
      <w:proofErr w:type="gramEnd"/>
      <w:r w:rsidRPr="00C76F42">
        <w:rPr>
          <w:rFonts w:ascii="仿宋_GB2312" w:eastAsia="仿宋_GB2312" w:hint="eastAsia"/>
          <w:sz w:val="32"/>
          <w:szCs w:val="32"/>
        </w:rPr>
        <w:t>政务服务中心为全额拨款事业单位，现政务大厅建筑面积4533.76</w:t>
      </w:r>
      <w:r w:rsidR="00A93551">
        <w:rPr>
          <w:rFonts w:ascii="仿宋_GB2312" w:eastAsia="仿宋_GB2312" w:hint="eastAsia"/>
          <w:sz w:val="32"/>
          <w:szCs w:val="32"/>
        </w:rPr>
        <w:t>平方米</w:t>
      </w:r>
      <w:r w:rsidRPr="00C76F42">
        <w:rPr>
          <w:rFonts w:ascii="仿宋_GB2312" w:eastAsia="仿宋_GB2312" w:hint="eastAsia"/>
          <w:sz w:val="32"/>
          <w:szCs w:val="32"/>
        </w:rPr>
        <w:t>。现有21个部门6家企业服务机构常驻，入住工作人员105人。主要用途为公共办公场所，涉及范围广泛，有企事业单位人员，有社会办事群体</w:t>
      </w:r>
      <w:r w:rsidR="00C87308" w:rsidRPr="00C76F42">
        <w:rPr>
          <w:rFonts w:ascii="仿宋_GB2312" w:eastAsia="仿宋_GB2312" w:hint="eastAsia"/>
          <w:sz w:val="32"/>
          <w:szCs w:val="32"/>
        </w:rPr>
        <w:t>；</w:t>
      </w:r>
      <w:r w:rsidR="00093BCB" w:rsidRPr="00C76F42">
        <w:rPr>
          <w:rFonts w:ascii="仿宋_GB2312" w:eastAsia="仿宋_GB2312" w:hint="eastAsia"/>
          <w:sz w:val="32"/>
          <w:szCs w:val="32"/>
        </w:rPr>
        <w:t>二是水电暖费用，政务大厅面积大，人员多，办公设备多，水、电资源消耗大，水电</w:t>
      </w:r>
      <w:proofErr w:type="gramStart"/>
      <w:r w:rsidR="00093BCB" w:rsidRPr="00C76F42">
        <w:rPr>
          <w:rFonts w:ascii="仿宋_GB2312" w:eastAsia="仿宋_GB2312" w:hint="eastAsia"/>
          <w:sz w:val="32"/>
          <w:szCs w:val="32"/>
        </w:rPr>
        <w:t>暖费用</w:t>
      </w:r>
      <w:proofErr w:type="gramEnd"/>
      <w:r w:rsidR="00093BCB" w:rsidRPr="00C76F42">
        <w:rPr>
          <w:rFonts w:ascii="仿宋_GB2312" w:eastAsia="仿宋_GB2312" w:hint="eastAsia"/>
          <w:sz w:val="32"/>
          <w:szCs w:val="32"/>
        </w:rPr>
        <w:t>用于保障政务大厅的基本运转所需，为100多人提供办公保障，为全县10万群众提供民生服务；三是行政审批线路租金用于保障政务大厅</w:t>
      </w:r>
      <w:r w:rsidR="00384364">
        <w:rPr>
          <w:rFonts w:ascii="仿宋_GB2312" w:eastAsia="仿宋_GB2312" w:hint="eastAsia"/>
          <w:sz w:val="32"/>
          <w:szCs w:val="32"/>
        </w:rPr>
        <w:t>贯彻落实国家、省、市有关行政审批制度改革</w:t>
      </w:r>
      <w:r w:rsidR="00093BCB" w:rsidRPr="00C76F42">
        <w:rPr>
          <w:rFonts w:ascii="仿宋_GB2312" w:eastAsia="仿宋_GB2312" w:hint="eastAsia"/>
          <w:sz w:val="32"/>
          <w:szCs w:val="32"/>
        </w:rPr>
        <w:t>、</w:t>
      </w:r>
      <w:r w:rsidR="00384364">
        <w:rPr>
          <w:rFonts w:ascii="仿宋_GB2312" w:eastAsia="仿宋_GB2312" w:hint="eastAsia"/>
          <w:sz w:val="32"/>
          <w:szCs w:val="32"/>
        </w:rPr>
        <w:t>政务服务方面的方针政策、</w:t>
      </w:r>
      <w:r w:rsidR="00093BCB" w:rsidRPr="00C76F42">
        <w:rPr>
          <w:rFonts w:ascii="仿宋_GB2312" w:eastAsia="仿宋_GB2312" w:hint="eastAsia"/>
          <w:sz w:val="32"/>
          <w:szCs w:val="32"/>
        </w:rPr>
        <w:t>优化营商环境、政务服务标准化规范化便利化扁平化和推进政府政务公开标准化规</w:t>
      </w:r>
      <w:r w:rsidR="00093BCB" w:rsidRPr="00C76F42">
        <w:rPr>
          <w:rFonts w:ascii="仿宋_GB2312" w:eastAsia="仿宋_GB2312" w:hint="eastAsia"/>
          <w:sz w:val="32"/>
          <w:szCs w:val="32"/>
        </w:rPr>
        <w:lastRenderedPageBreak/>
        <w:t>范化工作正常运转</w:t>
      </w:r>
      <w:r w:rsidR="00384364">
        <w:rPr>
          <w:rFonts w:ascii="仿宋_GB2312" w:eastAsia="仿宋_GB2312" w:hint="eastAsia"/>
          <w:sz w:val="32"/>
          <w:szCs w:val="32"/>
        </w:rPr>
        <w:t>费用</w:t>
      </w:r>
      <w:r w:rsidR="00093BCB" w:rsidRPr="00C76F42">
        <w:rPr>
          <w:rFonts w:ascii="仿宋_GB2312" w:eastAsia="仿宋_GB2312" w:hint="eastAsia"/>
          <w:sz w:val="32"/>
          <w:szCs w:val="32"/>
        </w:rPr>
        <w:t>；四是保安保洁人员服务费、便民热线平台运营维护费，用于保障大厅保安、保洁人员每月的工资发放及社保费的缴纳、“12345”热线平台运营维护费，12345为全县民生热线，起上传下达，汇民生、解民意作用；五是基本支出</w:t>
      </w:r>
      <w:r w:rsidR="00C87308" w:rsidRPr="00C76F42">
        <w:rPr>
          <w:rFonts w:ascii="仿宋_GB2312" w:eastAsia="仿宋_GB2312" w:hint="eastAsia"/>
          <w:sz w:val="32"/>
          <w:szCs w:val="32"/>
        </w:rPr>
        <w:t>费</w:t>
      </w:r>
      <w:r w:rsidR="00093BCB" w:rsidRPr="00C76F42">
        <w:rPr>
          <w:rFonts w:ascii="仿宋_GB2312" w:eastAsia="仿宋_GB2312" w:hint="eastAsia"/>
          <w:sz w:val="32"/>
          <w:szCs w:val="32"/>
        </w:rPr>
        <w:t>用，保证单位正常运转所需</w:t>
      </w:r>
      <w:r w:rsidR="006F27DE" w:rsidRPr="00C76F42">
        <w:rPr>
          <w:rFonts w:ascii="仿宋_GB2312" w:eastAsia="仿宋_GB2312" w:hint="eastAsia"/>
          <w:sz w:val="32"/>
          <w:szCs w:val="32"/>
        </w:rPr>
        <w:t>。</w:t>
      </w:r>
      <w:r w:rsidR="00093BCB" w:rsidRPr="00C76F42">
        <w:rPr>
          <w:rFonts w:ascii="仿宋_GB2312" w:eastAsia="仿宋_GB2312" w:hint="eastAsia"/>
          <w:sz w:val="32"/>
          <w:szCs w:val="32"/>
        </w:rPr>
        <w:t>包括在职人员工资、</w:t>
      </w:r>
      <w:r w:rsidR="006F27DE" w:rsidRPr="00C76F42">
        <w:rPr>
          <w:rFonts w:ascii="仿宋_GB2312" w:eastAsia="仿宋_GB2312" w:hint="eastAsia"/>
          <w:sz w:val="32"/>
          <w:szCs w:val="32"/>
        </w:rPr>
        <w:t>社保、住房公积金，</w:t>
      </w:r>
      <w:r w:rsidR="00093BCB" w:rsidRPr="00C76F42">
        <w:rPr>
          <w:rFonts w:ascii="仿宋_GB2312" w:eastAsia="仿宋_GB2312" w:hint="eastAsia"/>
          <w:sz w:val="32"/>
          <w:szCs w:val="32"/>
        </w:rPr>
        <w:t>12345热线人员工资及社保、</w:t>
      </w:r>
      <w:r w:rsidR="00C87308" w:rsidRPr="00C76F42">
        <w:rPr>
          <w:rFonts w:ascii="仿宋_GB2312" w:eastAsia="仿宋_GB2312" w:hint="eastAsia"/>
          <w:sz w:val="32"/>
          <w:szCs w:val="32"/>
        </w:rPr>
        <w:t>政务大厅窗口人员学习笔记本、大厅免费</w:t>
      </w:r>
      <w:r w:rsidR="006B00B2">
        <w:rPr>
          <w:rFonts w:ascii="仿宋_GB2312" w:eastAsia="仿宋_GB2312" w:hint="eastAsia"/>
          <w:sz w:val="32"/>
          <w:szCs w:val="32"/>
        </w:rPr>
        <w:t>电话、政务服务自助终端机、</w:t>
      </w:r>
      <w:r w:rsidR="00C87308" w:rsidRPr="00C76F42">
        <w:rPr>
          <w:rFonts w:ascii="仿宋_GB2312" w:eastAsia="仿宋_GB2312" w:hint="eastAsia"/>
          <w:sz w:val="32"/>
          <w:szCs w:val="32"/>
        </w:rPr>
        <w:t>复印设备、耗材、设施设备维修、</w:t>
      </w:r>
      <w:r w:rsidR="006F27DE" w:rsidRPr="00C76F42">
        <w:rPr>
          <w:rFonts w:ascii="仿宋_GB2312" w:eastAsia="仿宋_GB2312" w:hint="eastAsia"/>
          <w:sz w:val="32"/>
          <w:szCs w:val="32"/>
        </w:rPr>
        <w:t>大厅场所室内外维修维护费、</w:t>
      </w:r>
      <w:r w:rsidR="00C87308" w:rsidRPr="00C76F42">
        <w:rPr>
          <w:rFonts w:ascii="仿宋_GB2312" w:eastAsia="仿宋_GB2312" w:hint="eastAsia"/>
          <w:sz w:val="32"/>
          <w:szCs w:val="32"/>
        </w:rPr>
        <w:t>帮办代办人员劳务费等开支</w:t>
      </w:r>
      <w:r w:rsidR="006F27DE" w:rsidRPr="00C76F42">
        <w:rPr>
          <w:rFonts w:ascii="仿宋_GB2312" w:eastAsia="仿宋_GB2312" w:hint="eastAsia"/>
          <w:sz w:val="32"/>
          <w:szCs w:val="32"/>
        </w:rPr>
        <w:t>。</w:t>
      </w:r>
    </w:p>
    <w:bookmarkEnd w:id="4"/>
    <w:bookmarkEnd w:id="5"/>
    <w:p w:rsidR="0052403F" w:rsidRPr="002003B8" w:rsidRDefault="00FF5295" w:rsidP="00E47DB4">
      <w:pPr>
        <w:spacing w:line="60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2003B8">
        <w:rPr>
          <w:rFonts w:ascii="仿宋_GB2312" w:eastAsia="仿宋_GB2312" w:hint="eastAsia"/>
          <w:b/>
          <w:sz w:val="32"/>
          <w:szCs w:val="32"/>
        </w:rPr>
        <w:t>(二)项目资金安排落实情况</w:t>
      </w:r>
    </w:p>
    <w:p w:rsidR="00257592" w:rsidRPr="002003B8" w:rsidRDefault="00257592" w:rsidP="00E47DB4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003B8">
        <w:rPr>
          <w:rFonts w:ascii="仿宋_GB2312" w:eastAsia="仿宋_GB2312" w:hint="eastAsia"/>
          <w:sz w:val="32"/>
          <w:szCs w:val="32"/>
        </w:rPr>
        <w:t>项目资金落实情况。</w:t>
      </w:r>
      <w:r w:rsidR="00482EF4">
        <w:rPr>
          <w:rFonts w:ascii="仿宋_GB2312" w:eastAsia="仿宋_GB2312" w:hint="eastAsia"/>
          <w:sz w:val="32"/>
          <w:szCs w:val="32"/>
        </w:rPr>
        <w:t>年度资金总额年初预算资金</w:t>
      </w:r>
      <w:r w:rsidR="00482EF4">
        <w:rPr>
          <w:rFonts w:ascii="仿宋_GB2312" w:eastAsia="仿宋_GB2312"/>
          <w:sz w:val="32"/>
          <w:szCs w:val="32"/>
        </w:rPr>
        <w:t>331.21</w:t>
      </w:r>
      <w:r w:rsidR="00482EF4">
        <w:rPr>
          <w:rFonts w:ascii="仿宋_GB2312" w:eastAsia="仿宋_GB2312" w:hint="eastAsia"/>
          <w:sz w:val="32"/>
          <w:szCs w:val="32"/>
        </w:rPr>
        <w:t>万元，全年预算资金</w:t>
      </w:r>
      <w:r w:rsidR="00482EF4">
        <w:rPr>
          <w:rFonts w:ascii="仿宋_GB2312" w:eastAsia="仿宋_GB2312"/>
          <w:sz w:val="32"/>
          <w:szCs w:val="32"/>
        </w:rPr>
        <w:t>402.1</w:t>
      </w:r>
      <w:r w:rsidR="00482EF4">
        <w:rPr>
          <w:rFonts w:ascii="仿宋_GB2312" w:eastAsia="仿宋_GB2312" w:hint="eastAsia"/>
          <w:sz w:val="32"/>
          <w:szCs w:val="32"/>
        </w:rPr>
        <w:t>万元，全年执行数3</w:t>
      </w:r>
      <w:r w:rsidR="00482EF4">
        <w:rPr>
          <w:rFonts w:ascii="仿宋_GB2312" w:eastAsia="仿宋_GB2312"/>
          <w:sz w:val="32"/>
          <w:szCs w:val="32"/>
        </w:rPr>
        <w:t>93.08</w:t>
      </w:r>
      <w:r w:rsidR="00482EF4">
        <w:rPr>
          <w:rFonts w:ascii="仿宋_GB2312" w:eastAsia="仿宋_GB2312" w:hint="eastAsia"/>
          <w:sz w:val="32"/>
          <w:szCs w:val="32"/>
        </w:rPr>
        <w:t>万元，执行率9</w:t>
      </w:r>
      <w:r w:rsidR="00482EF4">
        <w:rPr>
          <w:rFonts w:ascii="仿宋_GB2312" w:eastAsia="仿宋_GB2312"/>
          <w:sz w:val="32"/>
          <w:szCs w:val="32"/>
        </w:rPr>
        <w:t>7.75%</w:t>
      </w:r>
      <w:r w:rsidR="00482EF4">
        <w:rPr>
          <w:rFonts w:ascii="仿宋_GB2312" w:eastAsia="仿宋_GB2312" w:hint="eastAsia"/>
          <w:sz w:val="32"/>
          <w:szCs w:val="32"/>
        </w:rPr>
        <w:t>。其中基本支出，年初预算数1</w:t>
      </w:r>
      <w:r w:rsidR="00482EF4">
        <w:rPr>
          <w:rFonts w:ascii="仿宋_GB2312" w:eastAsia="仿宋_GB2312"/>
          <w:sz w:val="32"/>
          <w:szCs w:val="32"/>
        </w:rPr>
        <w:t>68.51</w:t>
      </w:r>
      <w:r w:rsidR="00482EF4">
        <w:rPr>
          <w:rFonts w:ascii="仿宋_GB2312" w:eastAsia="仿宋_GB2312" w:hint="eastAsia"/>
          <w:sz w:val="32"/>
          <w:szCs w:val="32"/>
        </w:rPr>
        <w:t>万元，全年预算数1</w:t>
      </w:r>
      <w:r w:rsidR="00482EF4">
        <w:rPr>
          <w:rFonts w:ascii="仿宋_GB2312" w:eastAsia="仿宋_GB2312"/>
          <w:sz w:val="32"/>
          <w:szCs w:val="32"/>
        </w:rPr>
        <w:t>69.55</w:t>
      </w:r>
      <w:r w:rsidR="00482EF4">
        <w:rPr>
          <w:rFonts w:ascii="仿宋_GB2312" w:eastAsia="仿宋_GB2312" w:hint="eastAsia"/>
          <w:sz w:val="32"/>
          <w:szCs w:val="32"/>
        </w:rPr>
        <w:t>万元，执行率9</w:t>
      </w:r>
      <w:r w:rsidR="00482EF4">
        <w:rPr>
          <w:rFonts w:ascii="仿宋_GB2312" w:eastAsia="仿宋_GB2312"/>
          <w:sz w:val="32"/>
          <w:szCs w:val="32"/>
        </w:rPr>
        <w:t>8.51%;</w:t>
      </w:r>
      <w:r w:rsidR="00482EF4">
        <w:rPr>
          <w:rFonts w:ascii="仿宋_GB2312" w:eastAsia="仿宋_GB2312" w:hint="eastAsia"/>
          <w:sz w:val="32"/>
          <w:szCs w:val="32"/>
        </w:rPr>
        <w:t>项目支出年初预算数1</w:t>
      </w:r>
      <w:r w:rsidR="00482EF4">
        <w:rPr>
          <w:rFonts w:ascii="仿宋_GB2312" w:eastAsia="仿宋_GB2312"/>
          <w:sz w:val="32"/>
          <w:szCs w:val="32"/>
        </w:rPr>
        <w:t>62.7</w:t>
      </w:r>
      <w:r w:rsidR="00482EF4">
        <w:rPr>
          <w:rFonts w:ascii="仿宋_GB2312" w:eastAsia="仿宋_GB2312" w:hint="eastAsia"/>
          <w:sz w:val="32"/>
          <w:szCs w:val="32"/>
        </w:rPr>
        <w:t>万元，全年预算数2</w:t>
      </w:r>
      <w:r w:rsidR="00482EF4">
        <w:rPr>
          <w:rFonts w:ascii="仿宋_GB2312" w:eastAsia="仿宋_GB2312"/>
          <w:sz w:val="32"/>
          <w:szCs w:val="32"/>
        </w:rPr>
        <w:t>32.55</w:t>
      </w:r>
      <w:r w:rsidR="00482EF4">
        <w:rPr>
          <w:rFonts w:ascii="仿宋_GB2312" w:eastAsia="仿宋_GB2312" w:hint="eastAsia"/>
          <w:sz w:val="32"/>
          <w:szCs w:val="32"/>
        </w:rPr>
        <w:t>万元，执行率9</w:t>
      </w:r>
      <w:r w:rsidR="00482EF4">
        <w:rPr>
          <w:rFonts w:ascii="仿宋_GB2312" w:eastAsia="仿宋_GB2312"/>
          <w:sz w:val="32"/>
          <w:szCs w:val="32"/>
        </w:rPr>
        <w:t>7.07%</w:t>
      </w:r>
      <w:r w:rsidR="00482EF4">
        <w:rPr>
          <w:rFonts w:ascii="仿宋_GB2312" w:eastAsia="仿宋_GB2312" w:hint="eastAsia"/>
          <w:sz w:val="32"/>
          <w:szCs w:val="32"/>
        </w:rPr>
        <w:t>。</w:t>
      </w:r>
    </w:p>
    <w:p w:rsidR="0052403F" w:rsidRPr="002003B8" w:rsidRDefault="00FF5295" w:rsidP="00E47DB4">
      <w:pPr>
        <w:spacing w:line="60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2003B8">
        <w:rPr>
          <w:rFonts w:ascii="仿宋_GB2312" w:eastAsia="仿宋_GB2312" w:hint="eastAsia"/>
          <w:b/>
          <w:sz w:val="32"/>
          <w:szCs w:val="32"/>
        </w:rPr>
        <w:t>(三)项目资金实际使用情况与年初预算对比分析</w:t>
      </w:r>
    </w:p>
    <w:p w:rsidR="00B20AAD" w:rsidRPr="002003B8" w:rsidRDefault="0057677A" w:rsidP="00E47DB4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基本支出中人员经费与年初预算对比分析，已全部支出，公用经费与年初预算对比，支出率为8</w:t>
      </w:r>
      <w:r>
        <w:rPr>
          <w:rFonts w:ascii="仿宋_GB2312" w:eastAsia="仿宋_GB2312"/>
          <w:sz w:val="32"/>
          <w:szCs w:val="32"/>
        </w:rPr>
        <w:t>5.18%</w:t>
      </w:r>
      <w:r>
        <w:rPr>
          <w:rFonts w:ascii="仿宋_GB2312" w:eastAsia="仿宋_GB2312" w:hint="eastAsia"/>
          <w:sz w:val="32"/>
          <w:szCs w:val="32"/>
        </w:rPr>
        <w:t>，项目支出中重点项目支出与年初预算对比分析，已全部支出，一般性项目与年初预算对比，支出率为9</w:t>
      </w:r>
      <w:r>
        <w:rPr>
          <w:rFonts w:ascii="仿宋_GB2312" w:eastAsia="仿宋_GB2312"/>
          <w:sz w:val="32"/>
          <w:szCs w:val="32"/>
        </w:rPr>
        <w:t>7.2%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52403F" w:rsidRPr="00B31DF0" w:rsidRDefault="00FF5295" w:rsidP="00E47DB4">
      <w:pPr>
        <w:spacing w:line="600" w:lineRule="exact"/>
        <w:ind w:firstLineChars="200" w:firstLine="640"/>
        <w:rPr>
          <w:rFonts w:ascii="黑体" w:eastAsia="黑体" w:hAnsi="黑体"/>
        </w:rPr>
      </w:pPr>
      <w:r w:rsidRPr="00B31DF0">
        <w:rPr>
          <w:rFonts w:ascii="黑体" w:eastAsia="黑体" w:hAnsi="黑体" w:cs="黑体" w:hint="eastAsia"/>
          <w:bCs/>
          <w:sz w:val="32"/>
          <w:szCs w:val="32"/>
        </w:rPr>
        <w:t>三、项目绩效情况</w:t>
      </w:r>
    </w:p>
    <w:p w:rsidR="0052403F" w:rsidRPr="002003B8" w:rsidRDefault="00FF5295" w:rsidP="00E47DB4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003B8">
        <w:rPr>
          <w:rFonts w:ascii="仿宋_GB2312" w:eastAsia="仿宋_GB2312" w:hint="eastAsia"/>
          <w:sz w:val="32"/>
          <w:szCs w:val="32"/>
        </w:rPr>
        <w:t>(</w:t>
      </w:r>
      <w:proofErr w:type="gramStart"/>
      <w:r w:rsidRPr="002003B8">
        <w:rPr>
          <w:rFonts w:ascii="仿宋_GB2312" w:eastAsia="仿宋_GB2312" w:hint="eastAsia"/>
          <w:sz w:val="32"/>
          <w:szCs w:val="32"/>
        </w:rPr>
        <w:t>一</w:t>
      </w:r>
      <w:proofErr w:type="gramEnd"/>
      <w:r w:rsidRPr="002003B8">
        <w:rPr>
          <w:rFonts w:ascii="仿宋_GB2312" w:eastAsia="仿宋_GB2312" w:hint="eastAsia"/>
          <w:sz w:val="32"/>
          <w:szCs w:val="32"/>
        </w:rPr>
        <w:t xml:space="preserve">)对比绩效目标自评表,分析说明项目绩效目标实际完成情况 </w:t>
      </w:r>
    </w:p>
    <w:p w:rsidR="0047468D" w:rsidRPr="002003B8" w:rsidRDefault="0047468D" w:rsidP="00E47DB4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003B8">
        <w:rPr>
          <w:rFonts w:ascii="仿宋_GB2312" w:eastAsia="仿宋_GB2312" w:hint="eastAsia"/>
          <w:sz w:val="32"/>
          <w:szCs w:val="32"/>
        </w:rPr>
        <w:lastRenderedPageBreak/>
        <w:t>对比绩效目标自评表，</w:t>
      </w:r>
      <w:r w:rsidR="0057677A">
        <w:rPr>
          <w:rFonts w:ascii="仿宋_GB2312" w:eastAsia="仿宋_GB2312" w:hint="eastAsia"/>
          <w:sz w:val="32"/>
          <w:szCs w:val="32"/>
        </w:rPr>
        <w:t>人员经费</w:t>
      </w:r>
      <w:r w:rsidRPr="002003B8">
        <w:rPr>
          <w:rFonts w:ascii="仿宋_GB2312" w:eastAsia="仿宋_GB2312" w:hint="eastAsia"/>
          <w:sz w:val="32"/>
          <w:szCs w:val="32"/>
        </w:rPr>
        <w:t>、</w:t>
      </w:r>
      <w:r w:rsidR="0057677A">
        <w:rPr>
          <w:rFonts w:ascii="仿宋_GB2312" w:eastAsia="仿宋_GB2312" w:hint="eastAsia"/>
          <w:sz w:val="32"/>
          <w:szCs w:val="32"/>
        </w:rPr>
        <w:t>保安、保洁、</w:t>
      </w:r>
      <w:r w:rsidRPr="002003B8">
        <w:rPr>
          <w:rFonts w:ascii="仿宋_GB2312" w:eastAsia="仿宋_GB2312" w:hint="eastAsia"/>
          <w:sz w:val="32"/>
          <w:szCs w:val="32"/>
        </w:rPr>
        <w:t>热线人员</w:t>
      </w:r>
      <w:r w:rsidR="00A54863">
        <w:rPr>
          <w:rFonts w:ascii="仿宋_GB2312" w:eastAsia="仿宋_GB2312" w:hint="eastAsia"/>
          <w:sz w:val="32"/>
          <w:szCs w:val="32"/>
        </w:rPr>
        <w:t>、公益性岗位人员</w:t>
      </w:r>
      <w:r w:rsidRPr="002003B8">
        <w:rPr>
          <w:rFonts w:ascii="仿宋_GB2312" w:eastAsia="仿宋_GB2312" w:hint="eastAsia"/>
          <w:sz w:val="32"/>
          <w:szCs w:val="32"/>
        </w:rPr>
        <w:t>劳务费、水电费、</w:t>
      </w:r>
      <w:r w:rsidR="00A54863">
        <w:rPr>
          <w:rFonts w:ascii="仿宋_GB2312" w:eastAsia="仿宋_GB2312" w:hint="eastAsia"/>
          <w:sz w:val="32"/>
          <w:szCs w:val="32"/>
        </w:rPr>
        <w:t>办公楼租金、政务大厅政务外网等通信费用已全部支付。</w:t>
      </w:r>
    </w:p>
    <w:p w:rsidR="0052403F" w:rsidRPr="002003B8" w:rsidRDefault="00FF5295" w:rsidP="00E47DB4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003B8">
        <w:rPr>
          <w:rFonts w:ascii="仿宋_GB2312" w:eastAsia="仿宋_GB2312" w:hint="eastAsia"/>
          <w:sz w:val="32"/>
          <w:szCs w:val="32"/>
        </w:rPr>
        <w:t>(二)对绩效目标、评价指标体系进行分析,提出改进建议</w:t>
      </w:r>
    </w:p>
    <w:p w:rsidR="00C76F42" w:rsidRDefault="00C76F42" w:rsidP="00E47DB4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进一步提高专项资金的使用效率，</w:t>
      </w:r>
      <w:r>
        <w:rPr>
          <w:rFonts w:ascii="仿宋_GB2312" w:eastAsia="仿宋_GB2312" w:hAnsi="仿宋_GB2312" w:cs="仿宋_GB2312" w:hint="eastAsia"/>
          <w:sz w:val="28"/>
          <w:szCs w:val="28"/>
        </w:rPr>
        <w:t>在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科学编制年度部门预算的基础上，在推进落实工作计划的同时，严格执行相关支出预算，及时保障本年度支出预算的执行率。  </w:t>
      </w:r>
    </w:p>
    <w:p w:rsidR="0052403F" w:rsidRPr="00C76F42" w:rsidRDefault="0052403F" w:rsidP="001F0156">
      <w:pPr>
        <w:spacing w:after="93" w:line="600" w:lineRule="exact"/>
        <w:rPr>
          <w:rFonts w:ascii="仿宋_GB2312" w:eastAsia="仿宋_GB2312"/>
        </w:rPr>
      </w:pPr>
    </w:p>
    <w:p w:rsidR="00156380" w:rsidRPr="002003B8" w:rsidRDefault="00156380" w:rsidP="001F0156">
      <w:pPr>
        <w:spacing w:after="93" w:line="600" w:lineRule="exact"/>
        <w:rPr>
          <w:rFonts w:ascii="仿宋_GB2312" w:eastAsia="仿宋_GB2312"/>
        </w:rPr>
      </w:pPr>
    </w:p>
    <w:p w:rsidR="00156380" w:rsidRPr="002003B8" w:rsidRDefault="00156380" w:rsidP="001F0156">
      <w:pPr>
        <w:spacing w:after="93" w:line="600" w:lineRule="exact"/>
        <w:rPr>
          <w:rFonts w:ascii="仿宋_GB2312" w:eastAsia="仿宋_GB2312"/>
        </w:rPr>
      </w:pPr>
    </w:p>
    <w:p w:rsidR="006B00B2" w:rsidRPr="002003B8" w:rsidRDefault="006B00B2" w:rsidP="006B00B2">
      <w:pPr>
        <w:spacing w:after="93"/>
        <w:ind w:firstLineChars="1550" w:firstLine="4960"/>
        <w:rPr>
          <w:rFonts w:ascii="仿宋_GB2312" w:eastAsia="仿宋_GB2312"/>
          <w:sz w:val="32"/>
          <w:szCs w:val="32"/>
        </w:rPr>
      </w:pPr>
      <w:r w:rsidRPr="002003B8">
        <w:rPr>
          <w:rFonts w:ascii="仿宋_GB2312" w:eastAsia="仿宋_GB2312" w:hint="eastAsia"/>
          <w:sz w:val="32"/>
          <w:szCs w:val="32"/>
        </w:rPr>
        <w:t>临泽县政务服务中心</w:t>
      </w:r>
    </w:p>
    <w:p w:rsidR="006B00B2" w:rsidRPr="002003B8" w:rsidRDefault="006B00B2" w:rsidP="006B00B2">
      <w:pPr>
        <w:spacing w:after="93"/>
        <w:ind w:firstLineChars="1600" w:firstLine="5120"/>
        <w:rPr>
          <w:rFonts w:ascii="仿宋_GB2312" w:eastAsia="仿宋_GB2312"/>
          <w:sz w:val="32"/>
          <w:szCs w:val="32"/>
        </w:rPr>
      </w:pPr>
      <w:bookmarkStart w:id="6" w:name="_GoBack"/>
      <w:bookmarkEnd w:id="6"/>
      <w:r w:rsidRPr="002003B8">
        <w:rPr>
          <w:rFonts w:ascii="仿宋_GB2312" w:eastAsia="仿宋_GB2312" w:hint="eastAsia"/>
          <w:sz w:val="32"/>
          <w:szCs w:val="32"/>
        </w:rPr>
        <w:t>202</w:t>
      </w:r>
      <w:r w:rsidR="00A54863">
        <w:rPr>
          <w:rFonts w:ascii="仿宋_GB2312" w:eastAsia="仿宋_GB2312"/>
          <w:sz w:val="32"/>
          <w:szCs w:val="32"/>
        </w:rPr>
        <w:t>5</w:t>
      </w:r>
      <w:r w:rsidRPr="002003B8">
        <w:rPr>
          <w:rFonts w:ascii="仿宋_GB2312" w:eastAsia="仿宋_GB2312" w:hint="eastAsia"/>
          <w:sz w:val="32"/>
          <w:szCs w:val="32"/>
        </w:rPr>
        <w:t>年</w:t>
      </w:r>
      <w:r w:rsidR="00384364">
        <w:rPr>
          <w:rFonts w:ascii="仿宋_GB2312" w:eastAsia="仿宋_GB2312"/>
          <w:sz w:val="32"/>
          <w:szCs w:val="32"/>
        </w:rPr>
        <w:t>3</w:t>
      </w:r>
      <w:r w:rsidRPr="002003B8">
        <w:rPr>
          <w:rFonts w:ascii="仿宋_GB2312" w:eastAsia="仿宋_GB2312" w:hint="eastAsia"/>
          <w:sz w:val="32"/>
          <w:szCs w:val="32"/>
        </w:rPr>
        <w:t>月</w:t>
      </w:r>
      <w:r w:rsidR="00384364">
        <w:rPr>
          <w:rFonts w:ascii="仿宋_GB2312" w:eastAsia="仿宋_GB2312"/>
          <w:sz w:val="32"/>
          <w:szCs w:val="32"/>
        </w:rPr>
        <w:t>5</w:t>
      </w:r>
      <w:r w:rsidRPr="002003B8">
        <w:rPr>
          <w:rFonts w:ascii="仿宋_GB2312" w:eastAsia="仿宋_GB2312" w:hint="eastAsia"/>
          <w:sz w:val="32"/>
          <w:szCs w:val="32"/>
        </w:rPr>
        <w:t>日</w:t>
      </w:r>
    </w:p>
    <w:bookmarkEnd w:id="1"/>
    <w:bookmarkEnd w:id="2"/>
    <w:bookmarkEnd w:id="3"/>
    <w:p w:rsidR="00156380" w:rsidRPr="002003B8" w:rsidRDefault="00156380" w:rsidP="001F0156">
      <w:pPr>
        <w:spacing w:after="93" w:line="600" w:lineRule="exact"/>
        <w:rPr>
          <w:rFonts w:ascii="仿宋_GB2312" w:eastAsia="仿宋_GB2312"/>
        </w:rPr>
      </w:pPr>
    </w:p>
    <w:p w:rsidR="00156380" w:rsidRPr="002003B8" w:rsidRDefault="00156380" w:rsidP="001F0156">
      <w:pPr>
        <w:spacing w:after="93" w:line="600" w:lineRule="exact"/>
        <w:rPr>
          <w:rFonts w:ascii="仿宋_GB2312" w:eastAsia="仿宋_GB2312"/>
        </w:rPr>
      </w:pPr>
    </w:p>
    <w:p w:rsidR="00156380" w:rsidRPr="002003B8" w:rsidRDefault="00156380" w:rsidP="001F0156">
      <w:pPr>
        <w:spacing w:after="93" w:line="600" w:lineRule="exact"/>
        <w:rPr>
          <w:rFonts w:ascii="仿宋_GB2312" w:eastAsia="仿宋_GB2312"/>
        </w:rPr>
      </w:pPr>
    </w:p>
    <w:p w:rsidR="00156380" w:rsidRPr="002003B8" w:rsidRDefault="00156380">
      <w:pPr>
        <w:spacing w:after="93"/>
        <w:rPr>
          <w:rFonts w:ascii="仿宋_GB2312" w:eastAsia="仿宋_GB2312"/>
        </w:rPr>
      </w:pPr>
    </w:p>
    <w:bookmarkEnd w:id="0"/>
    <w:p w:rsidR="00156380" w:rsidRPr="006B00B2" w:rsidRDefault="00156380">
      <w:pPr>
        <w:spacing w:after="93"/>
        <w:rPr>
          <w:rFonts w:ascii="仿宋_GB2312" w:eastAsia="仿宋_GB2312"/>
        </w:rPr>
      </w:pPr>
    </w:p>
    <w:sectPr w:rsidR="00156380" w:rsidRPr="006B00B2" w:rsidSect="00CC36B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797" w:bottom="1440" w:left="1797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3674" w:rsidRDefault="00893674">
      <w:r>
        <w:separator/>
      </w:r>
    </w:p>
  </w:endnote>
  <w:endnote w:type="continuationSeparator" w:id="0">
    <w:p w:rsidR="00893674" w:rsidRDefault="00893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4436" w:rsidRPr="00E54436" w:rsidRDefault="00E54436">
    <w:pPr>
      <w:pStyle w:val="a5"/>
      <w:spacing w:after="72"/>
      <w:rPr>
        <w:rFonts w:asciiTheme="minorEastAsia" w:eastAsiaTheme="minorEastAsia" w:hAnsiTheme="minorEastAsia"/>
        <w:sz w:val="28"/>
        <w:szCs w:val="28"/>
      </w:rPr>
    </w:pPr>
  </w:p>
  <w:p w:rsidR="0052403F" w:rsidRDefault="0052403F">
    <w:pPr>
      <w:pStyle w:val="a5"/>
      <w:spacing w:after="7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403F" w:rsidRPr="00701F63" w:rsidRDefault="0052403F" w:rsidP="00701F63">
    <w:pPr>
      <w:pStyle w:val="a5"/>
      <w:spacing w:after="72"/>
      <w:jc w:val="right"/>
      <w:rPr>
        <w:rFonts w:asciiTheme="minorEastAsia" w:eastAsiaTheme="minorEastAsia" w:hAnsiTheme="minorEastAsia"/>
        <w:sz w:val="28"/>
        <w:szCs w:val="2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403F" w:rsidRDefault="0052403F">
    <w:pPr>
      <w:pStyle w:val="a5"/>
      <w:spacing w:after="7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3674" w:rsidRDefault="00893674">
      <w:r>
        <w:separator/>
      </w:r>
    </w:p>
  </w:footnote>
  <w:footnote w:type="continuationSeparator" w:id="0">
    <w:p w:rsidR="00893674" w:rsidRDefault="008936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1F63" w:rsidRPr="00701F63" w:rsidRDefault="00701F63" w:rsidP="00701F63">
    <w:pPr>
      <w:pStyle w:val="a7"/>
      <w:spacing w:after="7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403F" w:rsidRDefault="00FF10AE" w:rsidP="00CC36BF">
    <w:pPr>
      <w:tabs>
        <w:tab w:val="left" w:pos="6030"/>
      </w:tabs>
      <w:spacing w:after="72"/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403F" w:rsidRDefault="0052403F">
    <w:pPr>
      <w:pStyle w:val="a7"/>
      <w:spacing w:after="7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842A02"/>
    <w:multiLevelType w:val="multilevel"/>
    <w:tmpl w:val="62842A02"/>
    <w:lvl w:ilvl="0">
      <w:start w:val="1"/>
      <w:numFmt w:val="none"/>
      <w:pStyle w:val="1"/>
      <w:suff w:val="nothing"/>
      <w:lvlText w:val="第4章"/>
      <w:lvlJc w:val="left"/>
      <w:pPr>
        <w:ind w:left="0" w:firstLine="0"/>
      </w:pPr>
      <w:rPr>
        <w:rFonts w:hint="eastAsia"/>
      </w:r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  <w:rPr>
        <w:rFonts w:hint="eastAsia"/>
      </w:r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  <w:rPr>
        <w:rFonts w:hint="eastAsia"/>
      </w:r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  <w:rPr>
        <w:rFonts w:hint="eastAsia"/>
      </w:r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簀э水э卆䵇鲸੓㓍%鹦4ꀀ耀鹦+ꀀ耀鹦++檄э卆䵇䙔੡㓍%鹦4ꀀ耀鹦+ꀀ꣍伳欔э卆䵇䔀੡㓍%鹦4ꀀ耀鹦+ꀀ㌳0伳泄э卆䵇䜜੡㓍%鹦4ꀀ耀鹦+ꀀ㌳0伳浔э卆䵇䜸੡㓍%鹦4ꀀ耀鹦+簄э卆䵇䫔ऻ㓍%鹦4ꀀ耀鹦+"/>
  </w:docVars>
  <w:rsids>
    <w:rsidRoot w:val="00535683"/>
    <w:rsid w:val="000044E9"/>
    <w:rsid w:val="00020265"/>
    <w:rsid w:val="00091D91"/>
    <w:rsid w:val="00093BCB"/>
    <w:rsid w:val="00156380"/>
    <w:rsid w:val="00167DB1"/>
    <w:rsid w:val="00172C18"/>
    <w:rsid w:val="001F0156"/>
    <w:rsid w:val="002003B8"/>
    <w:rsid w:val="00217548"/>
    <w:rsid w:val="00236210"/>
    <w:rsid w:val="00257592"/>
    <w:rsid w:val="00267B04"/>
    <w:rsid w:val="002F7BC7"/>
    <w:rsid w:val="003042C1"/>
    <w:rsid w:val="00304349"/>
    <w:rsid w:val="00321F6D"/>
    <w:rsid w:val="00372C81"/>
    <w:rsid w:val="00384364"/>
    <w:rsid w:val="0047468D"/>
    <w:rsid w:val="00482EF4"/>
    <w:rsid w:val="004A5D27"/>
    <w:rsid w:val="00515709"/>
    <w:rsid w:val="0052403F"/>
    <w:rsid w:val="00527C44"/>
    <w:rsid w:val="00535683"/>
    <w:rsid w:val="00570703"/>
    <w:rsid w:val="0057677A"/>
    <w:rsid w:val="005E557D"/>
    <w:rsid w:val="006554E1"/>
    <w:rsid w:val="00662A2F"/>
    <w:rsid w:val="006B00B2"/>
    <w:rsid w:val="006F27DE"/>
    <w:rsid w:val="006F2918"/>
    <w:rsid w:val="006F34AE"/>
    <w:rsid w:val="00701F63"/>
    <w:rsid w:val="007858C9"/>
    <w:rsid w:val="007B2EC8"/>
    <w:rsid w:val="007F120B"/>
    <w:rsid w:val="007F6562"/>
    <w:rsid w:val="00893674"/>
    <w:rsid w:val="008952AD"/>
    <w:rsid w:val="00943919"/>
    <w:rsid w:val="0097088F"/>
    <w:rsid w:val="009C43C5"/>
    <w:rsid w:val="009E5CAE"/>
    <w:rsid w:val="00A54863"/>
    <w:rsid w:val="00A93551"/>
    <w:rsid w:val="00AD07BB"/>
    <w:rsid w:val="00B14897"/>
    <w:rsid w:val="00B20AAD"/>
    <w:rsid w:val="00B22530"/>
    <w:rsid w:val="00B31DF0"/>
    <w:rsid w:val="00B502A5"/>
    <w:rsid w:val="00BC5E56"/>
    <w:rsid w:val="00C053BF"/>
    <w:rsid w:val="00C2356E"/>
    <w:rsid w:val="00C23B8D"/>
    <w:rsid w:val="00C55992"/>
    <w:rsid w:val="00C76F42"/>
    <w:rsid w:val="00C87308"/>
    <w:rsid w:val="00CA7F9A"/>
    <w:rsid w:val="00CC36BF"/>
    <w:rsid w:val="00D02D3F"/>
    <w:rsid w:val="00D61C4C"/>
    <w:rsid w:val="00DC71F6"/>
    <w:rsid w:val="00DE5E9D"/>
    <w:rsid w:val="00DF11F8"/>
    <w:rsid w:val="00E27B77"/>
    <w:rsid w:val="00E32B12"/>
    <w:rsid w:val="00E47DB4"/>
    <w:rsid w:val="00E54436"/>
    <w:rsid w:val="00F472BC"/>
    <w:rsid w:val="00FA3414"/>
    <w:rsid w:val="00FD5268"/>
    <w:rsid w:val="00FF10AE"/>
    <w:rsid w:val="00FF5295"/>
    <w:rsid w:val="0280307E"/>
    <w:rsid w:val="23610EDA"/>
    <w:rsid w:val="4F3B4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3C259B"/>
  <w15:docId w15:val="{AFA76C3E-40A8-4FFD-9CC4-B43223C26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03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52403F"/>
    <w:pPr>
      <w:keepNext/>
      <w:keepLines/>
      <w:numPr>
        <w:numId w:val="1"/>
      </w:numPr>
      <w:spacing w:before="340" w:afterLines="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rsid w:val="0052403F"/>
    <w:pPr>
      <w:keepNext/>
      <w:keepLines/>
      <w:numPr>
        <w:ilvl w:val="1"/>
        <w:numId w:val="1"/>
      </w:numPr>
      <w:spacing w:before="260" w:afterLines="30" w:line="416" w:lineRule="auto"/>
      <w:outlineLvl w:val="1"/>
    </w:pPr>
    <w:rPr>
      <w:rFonts w:ascii="Arial" w:eastAsia="黑体" w:hAnsi="Arial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qFormat/>
    <w:rsid w:val="0052403F"/>
    <w:pPr>
      <w:keepNext/>
      <w:keepLines/>
      <w:numPr>
        <w:ilvl w:val="2"/>
        <w:numId w:val="1"/>
      </w:numPr>
      <w:spacing w:before="260" w:afterLines="3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qFormat/>
    <w:rsid w:val="0052403F"/>
    <w:pPr>
      <w:keepNext/>
      <w:keepLines/>
      <w:numPr>
        <w:ilvl w:val="3"/>
        <w:numId w:val="1"/>
      </w:numPr>
      <w:spacing w:before="280" w:afterLines="30" w:line="376" w:lineRule="auto"/>
      <w:outlineLvl w:val="3"/>
    </w:pPr>
    <w:rPr>
      <w:rFonts w:ascii="Arial" w:eastAsia="黑体" w:hAnsi="Arial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52403F"/>
    <w:pPr>
      <w:keepNext/>
      <w:keepLines/>
      <w:numPr>
        <w:ilvl w:val="4"/>
        <w:numId w:val="1"/>
      </w:numPr>
      <w:spacing w:before="280" w:afterLines="3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52403F"/>
    <w:pPr>
      <w:keepNext/>
      <w:keepLines/>
      <w:numPr>
        <w:ilvl w:val="5"/>
        <w:numId w:val="1"/>
      </w:numPr>
      <w:spacing w:before="240" w:afterLines="30" w:line="320" w:lineRule="auto"/>
      <w:outlineLvl w:val="5"/>
    </w:pPr>
    <w:rPr>
      <w:rFonts w:ascii="Arial" w:eastAsia="黑体" w:hAnsi="Arial" w:cstheme="majorBidi"/>
      <w:b/>
      <w:bCs/>
      <w:sz w:val="24"/>
    </w:rPr>
  </w:style>
  <w:style w:type="paragraph" w:styleId="7">
    <w:name w:val="heading 7"/>
    <w:basedOn w:val="a"/>
    <w:next w:val="a"/>
    <w:link w:val="70"/>
    <w:qFormat/>
    <w:rsid w:val="0052403F"/>
    <w:pPr>
      <w:keepNext/>
      <w:keepLines/>
      <w:numPr>
        <w:ilvl w:val="6"/>
        <w:numId w:val="1"/>
      </w:numPr>
      <w:spacing w:before="240" w:afterLines="30" w:line="320" w:lineRule="auto"/>
      <w:outlineLvl w:val="6"/>
    </w:pPr>
    <w:rPr>
      <w:b/>
      <w:bCs/>
      <w:sz w:val="24"/>
    </w:rPr>
  </w:style>
  <w:style w:type="paragraph" w:styleId="8">
    <w:name w:val="heading 8"/>
    <w:basedOn w:val="a"/>
    <w:next w:val="a"/>
    <w:link w:val="80"/>
    <w:qFormat/>
    <w:rsid w:val="0052403F"/>
    <w:pPr>
      <w:keepNext/>
      <w:keepLines/>
      <w:numPr>
        <w:ilvl w:val="7"/>
        <w:numId w:val="1"/>
      </w:numPr>
      <w:spacing w:before="240" w:afterLines="30" w:line="320" w:lineRule="auto"/>
      <w:outlineLvl w:val="7"/>
    </w:pPr>
    <w:rPr>
      <w:rFonts w:ascii="Arial" w:eastAsia="黑体" w:hAnsi="Arial" w:cstheme="majorBidi"/>
      <w:sz w:val="24"/>
    </w:rPr>
  </w:style>
  <w:style w:type="paragraph" w:styleId="9">
    <w:name w:val="heading 9"/>
    <w:basedOn w:val="a"/>
    <w:next w:val="a"/>
    <w:link w:val="90"/>
    <w:qFormat/>
    <w:rsid w:val="0052403F"/>
    <w:pPr>
      <w:keepNext/>
      <w:keepLines/>
      <w:numPr>
        <w:ilvl w:val="8"/>
        <w:numId w:val="1"/>
      </w:numPr>
      <w:spacing w:before="240" w:afterLines="30" w:line="320" w:lineRule="auto"/>
      <w:outlineLvl w:val="8"/>
    </w:pPr>
    <w:rPr>
      <w:rFonts w:ascii="Arial" w:eastAsia="黑体" w:hAnsi="Arial" w:cstheme="majorBid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52403F"/>
    <w:pPr>
      <w:spacing w:before="30" w:afterLines="30" w:line="320" w:lineRule="exact"/>
    </w:pPr>
    <w:rPr>
      <w:rFonts w:ascii="宋体" w:hAnsi="宋体" w:cs="宋体"/>
      <w:sz w:val="24"/>
      <w:lang w:val="zh-CN" w:bidi="zh-CN"/>
    </w:rPr>
  </w:style>
  <w:style w:type="paragraph" w:styleId="a5">
    <w:name w:val="footer"/>
    <w:basedOn w:val="a"/>
    <w:link w:val="a6"/>
    <w:uiPriority w:val="99"/>
    <w:qFormat/>
    <w:rsid w:val="0052403F"/>
    <w:pPr>
      <w:tabs>
        <w:tab w:val="center" w:pos="4153"/>
        <w:tab w:val="right" w:pos="8306"/>
      </w:tabs>
      <w:snapToGrid w:val="0"/>
      <w:spacing w:before="30" w:afterLines="30" w:line="320" w:lineRule="exact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rsid w:val="005240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before="30" w:afterLines="30" w:line="240" w:lineRule="atLeast"/>
      <w:jc w:val="center"/>
    </w:pPr>
    <w:rPr>
      <w:sz w:val="18"/>
      <w:szCs w:val="18"/>
    </w:rPr>
  </w:style>
  <w:style w:type="paragraph" w:styleId="a9">
    <w:name w:val="Title"/>
    <w:basedOn w:val="a"/>
    <w:next w:val="a"/>
    <w:link w:val="aa"/>
    <w:qFormat/>
    <w:rsid w:val="0052403F"/>
    <w:pPr>
      <w:spacing w:before="240" w:afterLines="30" w:line="320" w:lineRule="exact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styleId="ab">
    <w:name w:val="Strong"/>
    <w:basedOn w:val="a0"/>
    <w:qFormat/>
    <w:rsid w:val="0052403F"/>
    <w:rPr>
      <w:b/>
      <w:bCs/>
    </w:rPr>
  </w:style>
  <w:style w:type="character" w:customStyle="1" w:styleId="10">
    <w:name w:val="标题 1 字符"/>
    <w:link w:val="1"/>
    <w:qFormat/>
    <w:rsid w:val="0052403F"/>
    <w:rPr>
      <w:b/>
      <w:bCs/>
      <w:kern w:val="44"/>
      <w:sz w:val="44"/>
      <w:szCs w:val="44"/>
    </w:rPr>
  </w:style>
  <w:style w:type="character" w:customStyle="1" w:styleId="20">
    <w:name w:val="标题 2 字符"/>
    <w:link w:val="2"/>
    <w:qFormat/>
    <w:rsid w:val="0052403F"/>
    <w:rPr>
      <w:rFonts w:ascii="Arial" w:eastAsia="黑体" w:hAnsi="Arial" w:cstheme="majorBidi"/>
      <w:b/>
      <w:bCs/>
      <w:kern w:val="2"/>
      <w:sz w:val="32"/>
      <w:szCs w:val="32"/>
    </w:rPr>
  </w:style>
  <w:style w:type="character" w:customStyle="1" w:styleId="30">
    <w:name w:val="标题 3 字符"/>
    <w:link w:val="3"/>
    <w:rsid w:val="0052403F"/>
    <w:rPr>
      <w:b/>
      <w:bCs/>
      <w:kern w:val="2"/>
      <w:sz w:val="32"/>
      <w:szCs w:val="32"/>
    </w:rPr>
  </w:style>
  <w:style w:type="character" w:customStyle="1" w:styleId="40">
    <w:name w:val="标题 4 字符"/>
    <w:link w:val="4"/>
    <w:qFormat/>
    <w:rsid w:val="0052403F"/>
    <w:rPr>
      <w:rFonts w:ascii="Arial" w:eastAsia="黑体" w:hAnsi="Arial" w:cstheme="majorBidi"/>
      <w:b/>
      <w:bCs/>
      <w:kern w:val="2"/>
      <w:sz w:val="28"/>
      <w:szCs w:val="28"/>
    </w:rPr>
  </w:style>
  <w:style w:type="character" w:customStyle="1" w:styleId="50">
    <w:name w:val="标题 5 字符"/>
    <w:link w:val="5"/>
    <w:qFormat/>
    <w:rsid w:val="0052403F"/>
    <w:rPr>
      <w:b/>
      <w:bCs/>
      <w:kern w:val="2"/>
      <w:sz w:val="28"/>
      <w:szCs w:val="28"/>
    </w:rPr>
  </w:style>
  <w:style w:type="character" w:customStyle="1" w:styleId="60">
    <w:name w:val="标题 6 字符"/>
    <w:link w:val="6"/>
    <w:qFormat/>
    <w:rsid w:val="0052403F"/>
    <w:rPr>
      <w:rFonts w:ascii="Arial" w:eastAsia="黑体" w:hAnsi="Arial" w:cstheme="majorBidi"/>
      <w:b/>
      <w:bCs/>
      <w:kern w:val="2"/>
      <w:sz w:val="24"/>
      <w:szCs w:val="24"/>
    </w:rPr>
  </w:style>
  <w:style w:type="character" w:customStyle="1" w:styleId="70">
    <w:name w:val="标题 7 字符"/>
    <w:link w:val="7"/>
    <w:rsid w:val="0052403F"/>
    <w:rPr>
      <w:b/>
      <w:bCs/>
      <w:kern w:val="2"/>
      <w:sz w:val="24"/>
      <w:szCs w:val="24"/>
    </w:rPr>
  </w:style>
  <w:style w:type="character" w:customStyle="1" w:styleId="80">
    <w:name w:val="标题 8 字符"/>
    <w:link w:val="8"/>
    <w:qFormat/>
    <w:rsid w:val="0052403F"/>
    <w:rPr>
      <w:rFonts w:ascii="Arial" w:eastAsia="黑体" w:hAnsi="Arial" w:cstheme="majorBidi"/>
      <w:kern w:val="2"/>
      <w:sz w:val="24"/>
      <w:szCs w:val="24"/>
    </w:rPr>
  </w:style>
  <w:style w:type="character" w:customStyle="1" w:styleId="90">
    <w:name w:val="标题 9 字符"/>
    <w:link w:val="9"/>
    <w:qFormat/>
    <w:rsid w:val="0052403F"/>
    <w:rPr>
      <w:rFonts w:ascii="Arial" w:eastAsia="黑体" w:hAnsi="Arial" w:cstheme="majorBidi"/>
      <w:kern w:val="2"/>
      <w:sz w:val="21"/>
      <w:szCs w:val="21"/>
    </w:rPr>
  </w:style>
  <w:style w:type="paragraph" w:styleId="ac">
    <w:name w:val="No Spacing"/>
    <w:link w:val="ad"/>
    <w:uiPriority w:val="1"/>
    <w:qFormat/>
    <w:rsid w:val="0052403F"/>
    <w:pPr>
      <w:widowControl w:val="0"/>
      <w:spacing w:before="30" w:afterLines="30" w:line="320" w:lineRule="exact"/>
      <w:jc w:val="both"/>
    </w:pPr>
    <w:rPr>
      <w:kern w:val="2"/>
      <w:sz w:val="21"/>
      <w:szCs w:val="24"/>
    </w:rPr>
  </w:style>
  <w:style w:type="character" w:customStyle="1" w:styleId="ad">
    <w:name w:val="无间隔 字符"/>
    <w:basedOn w:val="a0"/>
    <w:link w:val="ac"/>
    <w:uiPriority w:val="1"/>
    <w:qFormat/>
    <w:rsid w:val="0052403F"/>
    <w:rPr>
      <w:kern w:val="2"/>
      <w:sz w:val="21"/>
      <w:szCs w:val="24"/>
    </w:rPr>
  </w:style>
  <w:style w:type="paragraph" w:styleId="ae">
    <w:name w:val="List Paragraph"/>
    <w:basedOn w:val="a"/>
    <w:uiPriority w:val="34"/>
    <w:qFormat/>
    <w:rsid w:val="0052403F"/>
    <w:pPr>
      <w:spacing w:before="30" w:afterLines="30" w:line="320" w:lineRule="exact"/>
      <w:ind w:firstLineChars="200" w:firstLine="420"/>
    </w:pPr>
  </w:style>
  <w:style w:type="character" w:customStyle="1" w:styleId="a6">
    <w:name w:val="页脚 字符"/>
    <w:basedOn w:val="a0"/>
    <w:link w:val="a5"/>
    <w:uiPriority w:val="99"/>
    <w:qFormat/>
    <w:rsid w:val="0052403F"/>
    <w:rPr>
      <w:kern w:val="2"/>
      <w:sz w:val="18"/>
      <w:szCs w:val="18"/>
    </w:rPr>
  </w:style>
  <w:style w:type="character" w:customStyle="1" w:styleId="a4">
    <w:name w:val="正文文本 字符"/>
    <w:basedOn w:val="a0"/>
    <w:link w:val="a3"/>
    <w:uiPriority w:val="1"/>
    <w:qFormat/>
    <w:rsid w:val="0052403F"/>
    <w:rPr>
      <w:rFonts w:ascii="宋体" w:hAnsi="宋体" w:cs="宋体"/>
      <w:kern w:val="2"/>
      <w:sz w:val="24"/>
      <w:szCs w:val="24"/>
      <w:lang w:val="zh-CN" w:bidi="zh-CN"/>
    </w:rPr>
  </w:style>
  <w:style w:type="character" w:customStyle="1" w:styleId="aa">
    <w:name w:val="标题 字符"/>
    <w:link w:val="a9"/>
    <w:qFormat/>
    <w:rsid w:val="0052403F"/>
    <w:rPr>
      <w:rFonts w:ascii="Cambria" w:hAnsi="Cambria" w:cs="Times New Roman"/>
      <w:b/>
      <w:bCs/>
      <w:kern w:val="2"/>
      <w:sz w:val="32"/>
      <w:szCs w:val="32"/>
    </w:rPr>
  </w:style>
  <w:style w:type="paragraph" w:customStyle="1" w:styleId="af">
    <w:name w:val="正文(塘坝)齐波波"/>
    <w:link w:val="Char"/>
    <w:qFormat/>
    <w:rsid w:val="0052403F"/>
    <w:pPr>
      <w:widowControl w:val="0"/>
      <w:adjustRightInd w:val="0"/>
      <w:snapToGrid w:val="0"/>
      <w:spacing w:before="30" w:afterLines="30" w:line="360" w:lineRule="auto"/>
      <w:ind w:firstLineChars="200" w:firstLine="480"/>
      <w:jc w:val="both"/>
    </w:pPr>
    <w:rPr>
      <w:rFonts w:ascii="宋体" w:hAnsi="宋体" w:cs="宋体"/>
      <w:snapToGrid w:val="0"/>
      <w:color w:val="00FF00"/>
      <w:kern w:val="2"/>
      <w:sz w:val="24"/>
      <w:szCs w:val="30"/>
      <w:lang w:val="zh-CN"/>
    </w:rPr>
  </w:style>
  <w:style w:type="character" w:customStyle="1" w:styleId="Char">
    <w:name w:val="正文(塘坝)齐波波 Char"/>
    <w:link w:val="af"/>
    <w:qFormat/>
    <w:rsid w:val="0052403F"/>
    <w:rPr>
      <w:rFonts w:ascii="宋体" w:hAnsi="宋体" w:cs="宋体"/>
      <w:snapToGrid w:val="0"/>
      <w:color w:val="00FF00"/>
      <w:kern w:val="2"/>
      <w:sz w:val="24"/>
      <w:szCs w:val="30"/>
      <w:lang w:val="zh-CN"/>
    </w:rPr>
  </w:style>
  <w:style w:type="paragraph" w:customStyle="1" w:styleId="af0">
    <w:name w:val="表格五号"/>
    <w:basedOn w:val="a"/>
    <w:next w:val="a"/>
    <w:link w:val="Char0"/>
    <w:qFormat/>
    <w:rsid w:val="0052403F"/>
    <w:pPr>
      <w:widowControl/>
      <w:adjustRightInd w:val="0"/>
      <w:snapToGrid w:val="0"/>
      <w:spacing w:before="30" w:afterLines="30" w:line="320" w:lineRule="exact"/>
      <w:jc w:val="center"/>
    </w:pPr>
    <w:rPr>
      <w:rFonts w:ascii="宋体" w:hAnsi="宋体"/>
      <w:color w:val="800080"/>
      <w:kern w:val="0"/>
      <w:sz w:val="20"/>
      <w:szCs w:val="21"/>
    </w:rPr>
  </w:style>
  <w:style w:type="character" w:customStyle="1" w:styleId="Char0">
    <w:name w:val="表格五号 Char"/>
    <w:link w:val="af0"/>
    <w:qFormat/>
    <w:rsid w:val="0052403F"/>
    <w:rPr>
      <w:rFonts w:ascii="宋体" w:hAnsi="宋体"/>
      <w:color w:val="800080"/>
      <w:szCs w:val="21"/>
    </w:rPr>
  </w:style>
  <w:style w:type="character" w:customStyle="1" w:styleId="a8">
    <w:name w:val="页眉 字符"/>
    <w:basedOn w:val="a0"/>
    <w:link w:val="a7"/>
    <w:uiPriority w:val="99"/>
    <w:semiHidden/>
    <w:qFormat/>
    <w:rsid w:val="0052403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FBA35A0-DBA6-4DB1-9748-FC98E1C1F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253</Words>
  <Characters>1448</Characters>
  <Application>Microsoft Office Word</Application>
  <DocSecurity>0</DocSecurity>
  <Lines>12</Lines>
  <Paragraphs>3</Paragraphs>
  <ScaleCrop>false</ScaleCrop>
  <Company>Lenovo</Company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12</cp:revision>
  <cp:lastPrinted>2022-11-28T14:22:00Z</cp:lastPrinted>
  <dcterms:created xsi:type="dcterms:W3CDTF">2025-02-27T07:35:00Z</dcterms:created>
  <dcterms:modified xsi:type="dcterms:W3CDTF">2025-03-06T03:23:00Z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092864765F6046A782E2F2033338120A</vt:lpwstr>
  </property>
</Properties>
</file>