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DCF2A">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65AECA2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14:paraId="7804D7D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临泽县人力资源和社会保障局</w:t>
      </w:r>
    </w:p>
    <w:p w14:paraId="18B5E9B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14:paraId="05FC5F5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w:t>
      </w:r>
    </w:p>
    <w:p w14:paraId="5DF6C5F8">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6B6E17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011E5C6F">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（一）年度部门总目标及主要任务</w:t>
      </w:r>
    </w:p>
    <w:p w14:paraId="009AC2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2024年度，临泽县人力资源和社会保障局总目标为贯彻落实国家和地方人力资源与社会保障政策，促进就业创业，完善社会保障体系，维护劳动者合法权益，提升人力资源服务水平。主要任务包括新增就业岗位、扶持创业带动就业、推进社保扩面征缴、</w:t>
      </w:r>
      <w:r>
        <w:rPr>
          <w:rFonts w:hint="eastAsia" w:ascii="仿宋" w:hAnsi="仿宋" w:eastAsia="仿宋" w:cs="仿宋"/>
          <w:sz w:val="32"/>
          <w:szCs w:val="32"/>
          <w:lang w:eastAsia="zh-CN"/>
        </w:rPr>
        <w:t>组织引进招考各类人才，</w:t>
      </w:r>
      <w:r>
        <w:rPr>
          <w:rFonts w:hint="eastAsia" w:ascii="仿宋" w:hAnsi="仿宋" w:eastAsia="仿宋" w:cs="仿宋"/>
          <w:sz w:val="32"/>
          <w:szCs w:val="32"/>
        </w:rPr>
        <w:t>加强劳动</w:t>
      </w:r>
      <w:r>
        <w:rPr>
          <w:rFonts w:hint="eastAsia" w:ascii="仿宋" w:hAnsi="仿宋" w:eastAsia="仿宋" w:cs="仿宋"/>
          <w:sz w:val="32"/>
          <w:szCs w:val="32"/>
          <w:lang w:eastAsia="zh-CN"/>
        </w:rPr>
        <w:t>仲裁、</w:t>
      </w:r>
      <w:r>
        <w:rPr>
          <w:rFonts w:hint="eastAsia" w:ascii="仿宋" w:hAnsi="仿宋" w:eastAsia="仿宋" w:cs="仿宋"/>
          <w:sz w:val="32"/>
          <w:szCs w:val="32"/>
        </w:rPr>
        <w:t>监察执法等。</w:t>
      </w:r>
    </w:p>
    <w:p w14:paraId="70984F25">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（二）年度部门整体预算绩效目标、绩效指标设定情况</w:t>
      </w:r>
    </w:p>
    <w:p w14:paraId="7213463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整体预算绩效目标围绕工作任务设定，确保资金使用效益最大化。绩效指标涵盖就业创业指标，如新增就业人数、创业带动就业人数</w:t>
      </w:r>
      <w:r>
        <w:rPr>
          <w:rFonts w:hint="eastAsia" w:ascii="仿宋" w:hAnsi="仿宋" w:eastAsia="仿宋" w:cs="仿宋"/>
          <w:sz w:val="32"/>
          <w:szCs w:val="32"/>
          <w:lang w:eastAsia="zh-CN"/>
        </w:rPr>
        <w:t>、岗位技能培训、落实创业担保贷款扶持政策等</w:t>
      </w:r>
      <w:r>
        <w:rPr>
          <w:rFonts w:hint="eastAsia" w:ascii="仿宋" w:hAnsi="仿宋" w:eastAsia="仿宋" w:cs="仿宋"/>
          <w:sz w:val="32"/>
          <w:szCs w:val="32"/>
        </w:rPr>
        <w:t>；社会保障指标，如社保覆盖率、基金征缴完成率</w:t>
      </w:r>
      <w:r>
        <w:rPr>
          <w:rFonts w:hint="eastAsia" w:ascii="仿宋" w:hAnsi="仿宋" w:eastAsia="仿宋" w:cs="仿宋"/>
          <w:sz w:val="32"/>
          <w:szCs w:val="32"/>
          <w:lang w:eastAsia="zh-CN"/>
        </w:rPr>
        <w:t>、待遇发放等</w:t>
      </w:r>
      <w:r>
        <w:rPr>
          <w:rFonts w:hint="eastAsia" w:ascii="仿宋" w:hAnsi="仿宋" w:eastAsia="仿宋" w:cs="仿宋"/>
          <w:sz w:val="32"/>
          <w:szCs w:val="32"/>
        </w:rPr>
        <w:t>；</w:t>
      </w:r>
      <w:r>
        <w:rPr>
          <w:rFonts w:hint="eastAsia" w:ascii="仿宋" w:hAnsi="仿宋" w:eastAsia="仿宋" w:cs="仿宋"/>
          <w:sz w:val="32"/>
          <w:szCs w:val="32"/>
          <w:lang w:eastAsia="zh-CN"/>
        </w:rPr>
        <w:t>人事人才指标，如招考、引进各类人才，职称评审等；</w:t>
      </w:r>
      <w:r>
        <w:rPr>
          <w:rFonts w:hint="eastAsia" w:ascii="仿宋" w:hAnsi="仿宋" w:eastAsia="仿宋" w:cs="仿宋"/>
          <w:sz w:val="32"/>
          <w:szCs w:val="32"/>
        </w:rPr>
        <w:t>劳动维权指标，如劳动争议</w:t>
      </w:r>
      <w:r>
        <w:rPr>
          <w:rFonts w:hint="eastAsia" w:ascii="仿宋" w:hAnsi="仿宋" w:eastAsia="仿宋" w:cs="仿宋"/>
          <w:sz w:val="32"/>
          <w:szCs w:val="32"/>
          <w:lang w:eastAsia="zh-CN"/>
        </w:rPr>
        <w:t>仲裁、劳动监察</w:t>
      </w:r>
      <w:r>
        <w:rPr>
          <w:rFonts w:hint="eastAsia" w:ascii="仿宋" w:hAnsi="仿宋" w:eastAsia="仿宋" w:cs="仿宋"/>
          <w:sz w:val="32"/>
          <w:szCs w:val="32"/>
        </w:rPr>
        <w:t xml:space="preserve">案件处理率等。 </w:t>
      </w:r>
    </w:p>
    <w:p w14:paraId="1FE20C3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二、绩效自评工作开展情况 </w:t>
      </w:r>
    </w:p>
    <w:p w14:paraId="3328E9D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评价基础数据从财务账目、业务报表、工作记录等收集。资料来源包括各业务</w:t>
      </w:r>
      <w:r>
        <w:rPr>
          <w:rFonts w:hint="eastAsia" w:ascii="仿宋" w:hAnsi="仿宋" w:eastAsia="仿宋" w:cs="仿宋"/>
          <w:sz w:val="32"/>
          <w:szCs w:val="32"/>
          <w:lang w:eastAsia="zh-CN"/>
        </w:rPr>
        <w:t>股</w:t>
      </w:r>
      <w:r>
        <w:rPr>
          <w:rFonts w:hint="eastAsia" w:ascii="仿宋" w:hAnsi="仿宋" w:eastAsia="仿宋" w:cs="仿宋"/>
          <w:sz w:val="32"/>
          <w:szCs w:val="32"/>
        </w:rPr>
        <w:t>室工作成果汇报、财务审计报告、统计部门数据等。通过现场检查</w:t>
      </w:r>
      <w:r>
        <w:rPr>
          <w:rFonts w:hint="eastAsia" w:ascii="仿宋" w:hAnsi="仿宋" w:eastAsia="仿宋" w:cs="仿宋"/>
          <w:sz w:val="32"/>
          <w:szCs w:val="32"/>
          <w:lang w:eastAsia="zh-CN"/>
        </w:rPr>
        <w:t>就业创业服务机构、</w:t>
      </w:r>
      <w:r>
        <w:rPr>
          <w:rFonts w:hint="eastAsia" w:ascii="仿宋" w:hAnsi="仿宋" w:eastAsia="仿宋" w:cs="仿宋"/>
          <w:sz w:val="32"/>
          <w:szCs w:val="32"/>
        </w:rPr>
        <w:t>社保经办窗口服务、</w:t>
      </w:r>
      <w:r>
        <w:rPr>
          <w:rFonts w:hint="eastAsia" w:ascii="仿宋" w:hAnsi="仿宋" w:eastAsia="仿宋" w:cs="仿宋"/>
          <w:sz w:val="32"/>
          <w:szCs w:val="32"/>
          <w:lang w:eastAsia="zh-CN"/>
        </w:rPr>
        <w:t>人事人才管理情况、</w:t>
      </w:r>
      <w:r>
        <w:rPr>
          <w:rFonts w:hint="eastAsia" w:ascii="仿宋" w:hAnsi="仿宋" w:eastAsia="仿宋" w:cs="仿宋"/>
          <w:sz w:val="32"/>
          <w:szCs w:val="32"/>
        </w:rPr>
        <w:t xml:space="preserve">劳动监察执法记录等进行核实，确保数据真实可靠。 </w:t>
      </w:r>
    </w:p>
    <w:p w14:paraId="58B4DF3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三、综合评价结论 </w:t>
      </w:r>
    </w:p>
    <w:p w14:paraId="42C9154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经自评，本部门整体绩效评价得分</w:t>
      </w:r>
      <w:r>
        <w:rPr>
          <w:rFonts w:hint="eastAsia" w:ascii="仿宋" w:hAnsi="仿宋" w:eastAsia="仿宋" w:cs="仿宋"/>
          <w:sz w:val="32"/>
          <w:szCs w:val="32"/>
          <w:lang w:val="en-US" w:eastAsia="zh-CN"/>
        </w:rPr>
        <w:t>95.77</w:t>
      </w:r>
      <w:r>
        <w:rPr>
          <w:rFonts w:hint="eastAsia" w:ascii="仿宋" w:hAnsi="仿宋" w:eastAsia="仿宋" w:cs="仿宋"/>
          <w:sz w:val="32"/>
          <w:szCs w:val="32"/>
        </w:rPr>
        <w:t>分。各项指标得分情况：</w:t>
      </w:r>
      <w:r>
        <w:rPr>
          <w:rFonts w:hint="eastAsia" w:ascii="仿宋" w:hAnsi="仿宋" w:eastAsia="仿宋" w:cs="仿宋"/>
          <w:b/>
          <w:bCs/>
          <w:sz w:val="32"/>
          <w:szCs w:val="32"/>
          <w:lang w:eastAsia="zh-CN"/>
        </w:rPr>
        <w:t>一、预算执行情况指标得分</w:t>
      </w:r>
      <w:r>
        <w:rPr>
          <w:rFonts w:hint="eastAsia" w:ascii="仿宋" w:hAnsi="仿宋" w:eastAsia="仿宋" w:cs="仿宋"/>
          <w:b/>
          <w:bCs/>
          <w:sz w:val="32"/>
          <w:szCs w:val="32"/>
          <w:lang w:val="en-US" w:eastAsia="zh-CN"/>
        </w:rPr>
        <w:t>7.07分，</w:t>
      </w:r>
      <w:r>
        <w:rPr>
          <w:rFonts w:hint="eastAsia" w:ascii="仿宋" w:hAnsi="仿宋" w:eastAsia="仿宋" w:cs="仿宋"/>
          <w:b w:val="0"/>
          <w:bCs w:val="0"/>
          <w:sz w:val="32"/>
          <w:szCs w:val="32"/>
          <w:lang w:val="en-US" w:eastAsia="zh-CN"/>
        </w:rPr>
        <w:t>扣2.93分，</w:t>
      </w:r>
      <w:r>
        <w:rPr>
          <w:rFonts w:hint="eastAsia" w:ascii="仿宋" w:hAnsi="仿宋" w:eastAsia="仿宋" w:cs="仿宋"/>
          <w:sz w:val="32"/>
          <w:szCs w:val="32"/>
          <w:lang w:val="en-US" w:eastAsia="zh-CN"/>
        </w:rPr>
        <w:t>原因是</w:t>
      </w:r>
      <w:r>
        <w:rPr>
          <w:rFonts w:hint="eastAsia" w:ascii="仿宋" w:hAnsi="仿宋" w:eastAsia="仿宋" w:cs="仿宋"/>
          <w:sz w:val="32"/>
          <w:szCs w:val="32"/>
          <w:lang w:eastAsia="zh-CN"/>
        </w:rPr>
        <w:t>：全年预算数未完成，预算执行率低。</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投入</w:t>
      </w:r>
      <w:r>
        <w:rPr>
          <w:rFonts w:hint="eastAsia" w:ascii="仿宋" w:hAnsi="仿宋" w:eastAsia="仿宋" w:cs="仿宋"/>
          <w:b/>
          <w:bCs/>
          <w:sz w:val="32"/>
          <w:szCs w:val="32"/>
        </w:rPr>
        <w:t>管理指标得分</w:t>
      </w:r>
      <w:r>
        <w:rPr>
          <w:rFonts w:hint="eastAsia" w:ascii="仿宋" w:hAnsi="仿宋" w:eastAsia="仿宋" w:cs="仿宋"/>
          <w:b/>
          <w:bCs/>
          <w:sz w:val="32"/>
          <w:szCs w:val="32"/>
          <w:lang w:val="en-US" w:eastAsia="zh-CN"/>
        </w:rPr>
        <w:t>28.7</w:t>
      </w:r>
      <w:r>
        <w:rPr>
          <w:rFonts w:hint="eastAsia" w:ascii="仿宋" w:hAnsi="仿宋" w:eastAsia="仿宋" w:cs="仿宋"/>
          <w:b/>
          <w:bCs/>
          <w:sz w:val="32"/>
          <w:szCs w:val="32"/>
        </w:rPr>
        <w:t>分，</w:t>
      </w:r>
      <w:r>
        <w:rPr>
          <w:rFonts w:hint="eastAsia" w:ascii="仿宋" w:hAnsi="仿宋" w:eastAsia="仿宋" w:cs="仿宋"/>
          <w:sz w:val="32"/>
          <w:szCs w:val="32"/>
          <w:lang w:eastAsia="zh-CN"/>
        </w:rPr>
        <w:t>其中：因工作目标明确，任务科学合理，工作目标管理评价得分</w:t>
      </w:r>
      <w:r>
        <w:rPr>
          <w:rFonts w:hint="eastAsia" w:ascii="仿宋" w:hAnsi="仿宋" w:eastAsia="仿宋" w:cs="仿宋"/>
          <w:sz w:val="32"/>
          <w:szCs w:val="32"/>
          <w:lang w:val="en-US" w:eastAsia="zh-CN"/>
        </w:rPr>
        <w:t>6分。因资金使用规范、审批流程完善，预算和财务管理评价得分15分，扣1分，原因是</w:t>
      </w:r>
      <w:r>
        <w:rPr>
          <w:rFonts w:hint="eastAsia" w:ascii="仿宋" w:hAnsi="仿宋" w:eastAsia="仿宋" w:cs="仿宋"/>
          <w:sz w:val="32"/>
          <w:szCs w:val="32"/>
          <w:lang w:eastAsia="zh-CN"/>
        </w:rPr>
        <w:t>：一是</w:t>
      </w:r>
      <w:r>
        <w:rPr>
          <w:rFonts w:hint="eastAsia" w:ascii="仿宋" w:hAnsi="仿宋" w:eastAsia="仿宋" w:cs="仿宋"/>
          <w:sz w:val="32"/>
          <w:szCs w:val="32"/>
        </w:rPr>
        <w:t>预算编制不准确或外部环境变化导致频繁调整</w:t>
      </w:r>
      <w:r>
        <w:rPr>
          <w:rFonts w:hint="eastAsia" w:ascii="仿宋" w:hAnsi="仿宋" w:eastAsia="仿宋" w:cs="仿宋"/>
          <w:sz w:val="32"/>
          <w:szCs w:val="32"/>
          <w:lang w:eastAsia="zh-CN"/>
        </w:rPr>
        <w:t>扣</w:t>
      </w:r>
      <w:r>
        <w:rPr>
          <w:rFonts w:hint="eastAsia" w:ascii="仿宋" w:hAnsi="仿宋" w:eastAsia="仿宋" w:cs="仿宋"/>
          <w:sz w:val="32"/>
          <w:szCs w:val="32"/>
          <w:lang w:val="en-US" w:eastAsia="zh-CN"/>
        </w:rPr>
        <w:t>0.5分，二是预算执行进度缓慢或项目推进不力扣0.5分。因绩效评价完成率较高，绩效管理评价得分7.7分，扣0.3分，原因是：一是部分项目实施进度缓慢，未达到预期目标扣0.1分；二是评价结果应用机制不完善，部分结果未落实扣0.2分。</w:t>
      </w:r>
      <w:r>
        <w:rPr>
          <w:rFonts w:hint="eastAsia" w:ascii="仿宋" w:hAnsi="仿宋" w:eastAsia="仿宋" w:cs="仿宋"/>
          <w:b/>
          <w:bCs/>
          <w:sz w:val="32"/>
          <w:szCs w:val="32"/>
          <w:lang w:eastAsia="zh-CN"/>
        </w:rPr>
        <w:t>三、</w:t>
      </w:r>
      <w:r>
        <w:rPr>
          <w:rFonts w:hint="eastAsia" w:ascii="仿宋" w:hAnsi="仿宋" w:eastAsia="仿宋" w:cs="仿宋"/>
          <w:b/>
          <w:bCs/>
          <w:sz w:val="32"/>
          <w:szCs w:val="32"/>
        </w:rPr>
        <w:t>产出指标得</w:t>
      </w:r>
      <w:r>
        <w:rPr>
          <w:rFonts w:hint="eastAsia" w:ascii="仿宋" w:hAnsi="仿宋" w:eastAsia="仿宋" w:cs="仿宋"/>
          <w:b/>
          <w:bCs/>
          <w:sz w:val="32"/>
          <w:szCs w:val="32"/>
          <w:lang w:eastAsia="zh-CN"/>
        </w:rPr>
        <w:t>满</w:t>
      </w:r>
      <w:r>
        <w:rPr>
          <w:rFonts w:hint="eastAsia" w:ascii="仿宋" w:hAnsi="仿宋" w:eastAsia="仿宋" w:cs="仿宋"/>
          <w:b/>
          <w:bCs/>
          <w:sz w:val="32"/>
          <w:szCs w:val="32"/>
        </w:rPr>
        <w:t>分</w:t>
      </w: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分</w:t>
      </w:r>
      <w:r>
        <w:rPr>
          <w:rFonts w:hint="eastAsia" w:ascii="仿宋" w:hAnsi="仿宋" w:eastAsia="仿宋" w:cs="仿宋"/>
          <w:b/>
          <w:bCs/>
          <w:sz w:val="32"/>
          <w:szCs w:val="32"/>
          <w:lang w:eastAsia="zh-CN"/>
        </w:rPr>
        <w:t>，其中：</w:t>
      </w:r>
      <w:r>
        <w:rPr>
          <w:rFonts w:hint="eastAsia" w:ascii="仿宋" w:hAnsi="仿宋" w:eastAsia="仿宋" w:cs="仿宋"/>
          <w:b w:val="0"/>
          <w:bCs w:val="0"/>
          <w:sz w:val="32"/>
          <w:szCs w:val="32"/>
          <w:lang w:eastAsia="zh-CN"/>
        </w:rPr>
        <w:t>因重点工作任务完成较好，重点工作任务完成情况评价得分</w:t>
      </w:r>
      <w:r>
        <w:rPr>
          <w:rFonts w:hint="eastAsia" w:ascii="仿宋" w:hAnsi="仿宋" w:eastAsia="仿宋" w:cs="仿宋"/>
          <w:b w:val="0"/>
          <w:bCs w:val="0"/>
          <w:sz w:val="32"/>
          <w:szCs w:val="32"/>
          <w:lang w:val="en-US" w:eastAsia="zh-CN"/>
        </w:rPr>
        <w:t>13分；因</w:t>
      </w:r>
      <w:r>
        <w:rPr>
          <w:rFonts w:hint="eastAsia" w:ascii="仿宋" w:hAnsi="仿宋" w:eastAsia="仿宋" w:cs="仿宋"/>
          <w:b w:val="0"/>
          <w:bCs w:val="0"/>
          <w:sz w:val="32"/>
          <w:szCs w:val="32"/>
          <w:lang w:eastAsia="zh-CN"/>
        </w:rPr>
        <w:t>年度履职目标基本实现，履职目标实现情况评价得分</w:t>
      </w:r>
      <w:r>
        <w:rPr>
          <w:rFonts w:hint="eastAsia" w:ascii="仿宋" w:hAnsi="仿宋" w:eastAsia="仿宋" w:cs="仿宋"/>
          <w:b w:val="0"/>
          <w:bCs w:val="0"/>
          <w:sz w:val="32"/>
          <w:szCs w:val="32"/>
          <w:lang w:val="en-US" w:eastAsia="zh-CN"/>
        </w:rPr>
        <w:t>12分。</w:t>
      </w:r>
      <w:r>
        <w:rPr>
          <w:rFonts w:hint="eastAsia" w:ascii="仿宋" w:hAnsi="仿宋" w:eastAsia="仿宋" w:cs="仿宋"/>
          <w:b/>
          <w:bCs/>
          <w:sz w:val="32"/>
          <w:szCs w:val="32"/>
          <w:lang w:eastAsia="zh-CN"/>
        </w:rPr>
        <w:t>四、</w:t>
      </w:r>
      <w:r>
        <w:rPr>
          <w:rFonts w:hint="eastAsia" w:ascii="仿宋" w:hAnsi="仿宋" w:eastAsia="仿宋" w:cs="仿宋"/>
          <w:b/>
          <w:bCs/>
          <w:sz w:val="32"/>
          <w:szCs w:val="32"/>
        </w:rPr>
        <w:t>效益指标得</w:t>
      </w:r>
      <w:r>
        <w:rPr>
          <w:rFonts w:hint="eastAsia" w:ascii="仿宋" w:hAnsi="仿宋" w:eastAsia="仿宋" w:cs="仿宋"/>
          <w:b/>
          <w:bCs/>
          <w:sz w:val="32"/>
          <w:szCs w:val="32"/>
          <w:lang w:eastAsia="zh-CN"/>
        </w:rPr>
        <w:t>满</w:t>
      </w:r>
      <w:r>
        <w:rPr>
          <w:rFonts w:hint="eastAsia" w:ascii="仿宋" w:hAnsi="仿宋" w:eastAsia="仿宋" w:cs="仿宋"/>
          <w:b/>
          <w:bCs/>
          <w:sz w:val="32"/>
          <w:szCs w:val="32"/>
        </w:rPr>
        <w:t>分</w:t>
      </w:r>
      <w:r>
        <w:rPr>
          <w:rFonts w:hint="eastAsia" w:ascii="仿宋" w:hAnsi="仿宋" w:eastAsia="仿宋" w:cs="仿宋"/>
          <w:b/>
          <w:bCs/>
          <w:sz w:val="32"/>
          <w:szCs w:val="32"/>
          <w:lang w:val="en-US" w:eastAsia="zh-CN"/>
        </w:rPr>
        <w:t>35</w:t>
      </w:r>
      <w:r>
        <w:rPr>
          <w:rFonts w:hint="eastAsia" w:ascii="仿宋" w:hAnsi="仿宋" w:eastAsia="仿宋" w:cs="仿宋"/>
          <w:b/>
          <w:bCs/>
          <w:sz w:val="32"/>
          <w:szCs w:val="32"/>
        </w:rPr>
        <w:t>分</w:t>
      </w:r>
      <w:r>
        <w:rPr>
          <w:rFonts w:hint="eastAsia" w:ascii="仿宋" w:hAnsi="仿宋" w:eastAsia="仿宋" w:cs="仿宋"/>
          <w:b/>
          <w:bCs/>
          <w:sz w:val="32"/>
          <w:szCs w:val="32"/>
          <w:lang w:eastAsia="zh-CN"/>
        </w:rPr>
        <w:t>，其中：</w:t>
      </w:r>
      <w:r>
        <w:rPr>
          <w:rFonts w:hint="eastAsia" w:ascii="仿宋" w:hAnsi="仿宋" w:eastAsia="仿宋" w:cs="仿宋"/>
          <w:sz w:val="32"/>
          <w:szCs w:val="32"/>
          <w:lang w:eastAsia="zh-CN"/>
        </w:rPr>
        <w:t>因经济效益明显</w:t>
      </w:r>
      <w:bookmarkStart w:id="0" w:name="_GoBack"/>
      <w:bookmarkEnd w:id="0"/>
      <w:r>
        <w:rPr>
          <w:rFonts w:hint="eastAsia" w:ascii="仿宋" w:hAnsi="仿宋" w:eastAsia="仿宋" w:cs="仿宋"/>
          <w:sz w:val="32"/>
          <w:szCs w:val="32"/>
          <w:lang w:eastAsia="zh-CN"/>
        </w:rPr>
        <w:t>，社会效益良好，履职效益情况评价得分</w:t>
      </w:r>
      <w:r>
        <w:rPr>
          <w:rFonts w:hint="eastAsia" w:ascii="仿宋" w:hAnsi="仿宋" w:eastAsia="仿宋" w:cs="仿宋"/>
          <w:sz w:val="32"/>
          <w:szCs w:val="32"/>
          <w:lang w:val="en-US" w:eastAsia="zh-CN"/>
        </w:rPr>
        <w:t>25分；因社会公众和</w:t>
      </w:r>
      <w:r>
        <w:rPr>
          <w:rFonts w:hint="eastAsia" w:ascii="仿宋" w:hAnsi="仿宋" w:eastAsia="仿宋" w:cs="仿宋"/>
          <w:sz w:val="32"/>
          <w:szCs w:val="32"/>
          <w:lang w:eastAsia="zh-CN"/>
        </w:rPr>
        <w:t>服务对象</w:t>
      </w:r>
      <w:r>
        <w:rPr>
          <w:rFonts w:hint="eastAsia" w:ascii="仿宋" w:hAnsi="仿宋" w:eastAsia="仿宋" w:cs="仿宋"/>
          <w:sz w:val="32"/>
          <w:szCs w:val="32"/>
        </w:rPr>
        <w:t>满意度较高，满意度</w:t>
      </w:r>
      <w:r>
        <w:rPr>
          <w:rFonts w:hint="eastAsia" w:ascii="仿宋" w:hAnsi="仿宋" w:eastAsia="仿宋" w:cs="仿宋"/>
          <w:sz w:val="32"/>
          <w:szCs w:val="32"/>
          <w:lang w:eastAsia="zh-CN"/>
        </w:rPr>
        <w:t>评价得分</w:t>
      </w:r>
      <w:r>
        <w:rPr>
          <w:rFonts w:hint="eastAsia" w:ascii="仿宋" w:hAnsi="仿宋" w:eastAsia="仿宋" w:cs="仿宋"/>
          <w:sz w:val="32"/>
          <w:szCs w:val="32"/>
          <w:lang w:val="en-US" w:eastAsia="zh-CN"/>
        </w:rPr>
        <w:t>10分，</w:t>
      </w:r>
      <w:r>
        <w:rPr>
          <w:rFonts w:hint="eastAsia" w:ascii="仿宋" w:hAnsi="仿宋" w:eastAsia="仿宋" w:cs="仿宋"/>
          <w:sz w:val="32"/>
          <w:szCs w:val="32"/>
        </w:rPr>
        <w:t>但部分偏远地</w:t>
      </w:r>
      <w:r>
        <w:rPr>
          <w:rFonts w:hint="eastAsia" w:ascii="仿宋" w:hAnsi="仿宋" w:eastAsia="仿宋" w:cs="仿宋"/>
          <w:sz w:val="32"/>
          <w:szCs w:val="32"/>
          <w:lang w:eastAsia="zh-CN"/>
        </w:rPr>
        <w:t>方</w:t>
      </w:r>
      <w:r>
        <w:rPr>
          <w:rFonts w:hint="eastAsia" w:ascii="仿宋" w:hAnsi="仿宋" w:eastAsia="仿宋" w:cs="仿宋"/>
          <w:sz w:val="32"/>
          <w:szCs w:val="32"/>
        </w:rPr>
        <w:t xml:space="preserve">政策知晓度有待提升。 </w:t>
      </w:r>
    </w:p>
    <w:p w14:paraId="529023E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四、绩效目标实现情况分析 </w:t>
      </w:r>
    </w:p>
    <w:p w14:paraId="2FBD8316">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（一）部门资金情况分析</w:t>
      </w:r>
      <w:r>
        <w:rPr>
          <w:rFonts w:hint="eastAsia" w:ascii="仿宋" w:hAnsi="仿宋" w:eastAsia="仿宋" w:cs="仿宋"/>
          <w:sz w:val="32"/>
          <w:szCs w:val="32"/>
        </w:rPr>
        <w:t xml:space="preserve"> </w:t>
      </w:r>
    </w:p>
    <w:p w14:paraId="0B49999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资金到位率</w:t>
      </w:r>
      <w:r>
        <w:rPr>
          <w:rFonts w:hint="eastAsia" w:ascii="仿宋" w:hAnsi="仿宋" w:eastAsia="仿宋" w:cs="仿宋"/>
          <w:sz w:val="32"/>
          <w:szCs w:val="32"/>
          <w:lang w:val="en-US" w:eastAsia="zh-CN"/>
        </w:rPr>
        <w:t>100</w:t>
      </w:r>
      <w:r>
        <w:rPr>
          <w:rFonts w:hint="eastAsia" w:ascii="仿宋" w:hAnsi="仿宋" w:eastAsia="仿宋" w:cs="仿宋"/>
          <w:sz w:val="32"/>
          <w:szCs w:val="32"/>
        </w:rPr>
        <w:t>%，财政按时足额拨付资金。资金执行率</w:t>
      </w:r>
      <w:r>
        <w:rPr>
          <w:rFonts w:hint="eastAsia" w:ascii="仿宋" w:hAnsi="仿宋" w:eastAsia="仿宋" w:cs="仿宋"/>
          <w:sz w:val="32"/>
          <w:szCs w:val="32"/>
          <w:lang w:val="en-US" w:eastAsia="zh-CN"/>
        </w:rPr>
        <w:t>70.74</w:t>
      </w:r>
      <w:r>
        <w:rPr>
          <w:rFonts w:hint="eastAsia" w:ascii="仿宋" w:hAnsi="仿宋" w:eastAsia="仿宋" w:cs="仿宋"/>
          <w:sz w:val="32"/>
          <w:szCs w:val="32"/>
        </w:rPr>
        <w:t>%，各项支出按预算有序</w:t>
      </w:r>
      <w:r>
        <w:rPr>
          <w:rFonts w:hint="eastAsia" w:ascii="仿宋" w:hAnsi="仿宋" w:eastAsia="仿宋" w:cs="仿宋"/>
          <w:sz w:val="32"/>
          <w:szCs w:val="32"/>
          <w:lang w:eastAsia="zh-CN"/>
        </w:rPr>
        <w:t>推进，但部分项目实施进度缓慢，资金执行率相对较低</w:t>
      </w:r>
      <w:r>
        <w:rPr>
          <w:rFonts w:hint="eastAsia" w:ascii="仿宋" w:hAnsi="仿宋" w:eastAsia="仿宋" w:cs="仿宋"/>
          <w:sz w:val="32"/>
          <w:szCs w:val="32"/>
        </w:rPr>
        <w:t>。资金管理</w:t>
      </w:r>
      <w:r>
        <w:rPr>
          <w:rFonts w:hint="eastAsia" w:ascii="仿宋" w:hAnsi="仿宋" w:eastAsia="仿宋" w:cs="仿宋"/>
          <w:sz w:val="32"/>
          <w:szCs w:val="32"/>
          <w:lang w:eastAsia="zh-CN"/>
        </w:rPr>
        <w:t>方面</w:t>
      </w:r>
      <w:r>
        <w:rPr>
          <w:rFonts w:hint="eastAsia" w:ascii="仿宋" w:hAnsi="仿宋" w:eastAsia="仿宋" w:cs="仿宋"/>
          <w:sz w:val="32"/>
          <w:szCs w:val="32"/>
        </w:rPr>
        <w:t>严格遵循财务</w:t>
      </w:r>
      <w:r>
        <w:rPr>
          <w:rFonts w:hint="eastAsia" w:ascii="仿宋" w:hAnsi="仿宋" w:eastAsia="仿宋" w:cs="仿宋"/>
          <w:sz w:val="32"/>
          <w:szCs w:val="32"/>
          <w:lang w:eastAsia="zh-CN"/>
        </w:rPr>
        <w:t>管理</w:t>
      </w:r>
      <w:r>
        <w:rPr>
          <w:rFonts w:hint="eastAsia" w:ascii="仿宋" w:hAnsi="仿宋" w:eastAsia="仿宋" w:cs="仿宋"/>
          <w:sz w:val="32"/>
          <w:szCs w:val="32"/>
        </w:rPr>
        <w:t xml:space="preserve">制度，专款专用，无违规挪用现象。 </w:t>
      </w:r>
    </w:p>
    <w:p w14:paraId="3E777E5F">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（二）项目绩效指标完成情况分析</w:t>
      </w:r>
      <w:r>
        <w:rPr>
          <w:rFonts w:hint="eastAsia" w:ascii="仿宋" w:hAnsi="仿宋" w:eastAsia="仿宋" w:cs="仿宋"/>
          <w:sz w:val="32"/>
          <w:szCs w:val="32"/>
        </w:rPr>
        <w:t xml:space="preserve"> </w:t>
      </w:r>
    </w:p>
    <w:p w14:paraId="60CE5239">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 投入管理指标完成情况分析：</w:t>
      </w:r>
      <w:r>
        <w:rPr>
          <w:rFonts w:hint="eastAsia" w:ascii="仿宋" w:hAnsi="仿宋" w:eastAsia="仿宋" w:cs="仿宋"/>
          <w:sz w:val="32"/>
          <w:szCs w:val="32"/>
        </w:rPr>
        <w:t xml:space="preserve">工作目标完成度高，按计划推进就业创业培训、社保扩面等工作。预算管理规范，财务审批严格。绩效管理体系不断完善，定期开展绩效监控与评价。 </w:t>
      </w:r>
    </w:p>
    <w:p w14:paraId="7919A268">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 产出指标完成情况分析：</w:t>
      </w:r>
      <w:r>
        <w:rPr>
          <w:rFonts w:hint="eastAsia" w:ascii="仿宋" w:hAnsi="仿宋" w:eastAsia="仿宋" w:cs="仿宋"/>
          <w:sz w:val="32"/>
          <w:szCs w:val="32"/>
        </w:rPr>
        <w:t xml:space="preserve">重点工作任务如新增就业人数、社保参保扩面均超额完成。履职目标实现良好，有效保障劳动者权益，促进人力资源合理配置。 </w:t>
      </w:r>
    </w:p>
    <w:p w14:paraId="5BB79BC1">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 效益指标完成情况分析：</w:t>
      </w:r>
      <w:r>
        <w:rPr>
          <w:rFonts w:hint="eastAsia" w:ascii="仿宋" w:hAnsi="仿宋" w:eastAsia="仿宋" w:cs="仿宋"/>
          <w:sz w:val="32"/>
          <w:szCs w:val="32"/>
        </w:rPr>
        <w:t>履职效益显著，就业形势稳定，社保体系更加健全。群众满意度达</w:t>
      </w:r>
      <w:r>
        <w:rPr>
          <w:rFonts w:hint="eastAsia" w:ascii="仿宋" w:hAnsi="仿宋" w:eastAsia="仿宋" w:cs="仿宋"/>
          <w:sz w:val="32"/>
          <w:szCs w:val="32"/>
          <w:lang w:val="en-US" w:eastAsia="zh-CN"/>
        </w:rPr>
        <w:t>95</w:t>
      </w:r>
      <w:r>
        <w:rPr>
          <w:rFonts w:hint="eastAsia" w:ascii="仿宋" w:hAnsi="仿宋" w:eastAsia="仿宋" w:cs="仿宋"/>
          <w:sz w:val="32"/>
          <w:szCs w:val="32"/>
        </w:rPr>
        <w:t>%</w:t>
      </w:r>
      <w:r>
        <w:rPr>
          <w:rFonts w:hint="eastAsia" w:ascii="仿宋" w:hAnsi="仿宋" w:eastAsia="仿宋" w:cs="仿宋"/>
          <w:sz w:val="32"/>
          <w:szCs w:val="32"/>
          <w:lang w:eastAsia="zh-CN"/>
        </w:rPr>
        <w:t>以上</w:t>
      </w:r>
      <w:r>
        <w:rPr>
          <w:rFonts w:hint="eastAsia" w:ascii="仿宋" w:hAnsi="仿宋" w:eastAsia="仿宋" w:cs="仿宋"/>
          <w:sz w:val="32"/>
          <w:szCs w:val="32"/>
        </w:rPr>
        <w:t xml:space="preserve">，通过问卷调查、电话回访收集反馈，群众对人社服务总体认可。 </w:t>
      </w:r>
    </w:p>
    <w:p w14:paraId="4FE216F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五、发现的主要问题和改进措施 </w:t>
      </w:r>
    </w:p>
    <w:p w14:paraId="3D5E562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部分偏远乡镇就业岗位匹配度不高，原因是信息渠道不畅、企业与求职者沟通不足</w:t>
      </w:r>
      <w:r>
        <w:rPr>
          <w:rFonts w:hint="eastAsia" w:ascii="仿宋" w:hAnsi="仿宋" w:eastAsia="仿宋" w:cs="仿宋"/>
          <w:sz w:val="32"/>
          <w:szCs w:val="32"/>
          <w:lang w:eastAsia="zh-CN"/>
        </w:rPr>
        <w:t>，需进一步</w:t>
      </w:r>
      <w:r>
        <w:rPr>
          <w:rFonts w:hint="eastAsia" w:ascii="仿宋" w:hAnsi="仿宋" w:eastAsia="仿宋" w:cs="仿宋"/>
          <w:sz w:val="32"/>
          <w:szCs w:val="32"/>
        </w:rPr>
        <w:t>加强基层就业服务平台建设，定期开展岗位对接活动。预算执行中存在部分项目支出进度不均衡，原因是前期项目筹备时间长，</w:t>
      </w:r>
      <w:r>
        <w:rPr>
          <w:rFonts w:hint="eastAsia" w:ascii="仿宋" w:hAnsi="仿宋" w:eastAsia="仿宋" w:cs="仿宋"/>
          <w:sz w:val="32"/>
          <w:szCs w:val="32"/>
          <w:lang w:eastAsia="zh-CN"/>
        </w:rPr>
        <w:t>需进一步</w:t>
      </w:r>
      <w:r>
        <w:rPr>
          <w:rFonts w:hint="eastAsia" w:ascii="仿宋" w:hAnsi="仿宋" w:eastAsia="仿宋" w:cs="仿宋"/>
          <w:sz w:val="32"/>
          <w:szCs w:val="32"/>
        </w:rPr>
        <w:t xml:space="preserve">优化项目规划，提前做好准备工作。 </w:t>
      </w:r>
    </w:p>
    <w:p w14:paraId="2E74C49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六、部门整体绩效自评结果拟应用和公开情况</w:t>
      </w:r>
      <w:r>
        <w:rPr>
          <w:rFonts w:hint="eastAsia" w:ascii="仿宋" w:hAnsi="仿宋" w:eastAsia="仿宋" w:cs="仿宋"/>
          <w:sz w:val="32"/>
          <w:szCs w:val="32"/>
        </w:rPr>
        <w:t xml:space="preserve"> </w:t>
      </w:r>
    </w:p>
    <w:p w14:paraId="6B9FA29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自评结果将用于优化下一年度预算编制，调整资源配置。同时，在政府官方网站、政务新媒体等平台公开，接受社会监督。 </w:t>
      </w:r>
    </w:p>
    <w:p w14:paraId="4DD3540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七、部门整体绩效自评工作的经验、问题和建议</w:t>
      </w:r>
      <w:r>
        <w:rPr>
          <w:rFonts w:hint="eastAsia" w:ascii="仿宋" w:hAnsi="仿宋" w:eastAsia="仿宋" w:cs="仿宋"/>
          <w:sz w:val="32"/>
          <w:szCs w:val="32"/>
        </w:rPr>
        <w:t xml:space="preserve"> </w:t>
      </w:r>
    </w:p>
    <w:p w14:paraId="042C462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经验是建立完善的数据收集与反馈机制，保障评价准确性。问题在于绩效指标细化程度不足，部分定性指标评价主观性强。建议进一步细化绩效指标，引入第三方评价机构，提升评价专业性。 </w:t>
      </w:r>
    </w:p>
    <w:p w14:paraId="28D4637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八、其他需要说明的问题 </w:t>
      </w:r>
    </w:p>
    <w:p w14:paraId="537BD04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本年度无其他需要特别说明的重大事项。</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B0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24A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524A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371B"/>
    <w:rsid w:val="0A52001F"/>
    <w:rsid w:val="0C4D4520"/>
    <w:rsid w:val="159E371B"/>
    <w:rsid w:val="1A1C4A81"/>
    <w:rsid w:val="2413382A"/>
    <w:rsid w:val="301E534F"/>
    <w:rsid w:val="39D3471D"/>
    <w:rsid w:val="3E20124B"/>
    <w:rsid w:val="405C164B"/>
    <w:rsid w:val="503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1622</Words>
  <Characters>1673</Characters>
  <Lines>0</Lines>
  <Paragraphs>0</Paragraphs>
  <TotalTime>81</TotalTime>
  <ScaleCrop>false</ScaleCrop>
  <LinksUpToDate>false</LinksUpToDate>
  <CharactersWithSpaces>1697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2025-03-07T08:41:00Z</dcterms:created>
  <dc:creator>Administrator</dc:creator>
  <cp:lastModifiedBy>Administrator</cp:lastModifiedBy>
  <cp:lastPrinted>2025-03-19T06:46:00Z</cp:lastPrinted>
  <dcterms:modified xsi:type="dcterms:W3CDTF">2025-09-17T10:06:21Z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48F00411BC1641EBA94D10D3E4293A50_11</vt:lpwstr>
  </property>
  <property fmtid="{D5CDD505-2E9C-101B-9397-08002B2CF9AE}" pid="4" name="KSOTemplateDocerSaveRecord">
    <vt:lpwstr>eyJoZGlkIjoiNmNjMjMzYThjNWUyNWI5M2QxNzIzZGM4ODE0N2Y0MmUifQ==</vt:lpwstr>
  </property>
</Properties>
</file>