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动物畜禽强制扑杀补助第六批（2024年4月-6月养殖环节病死猪无害化处理）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tbl>
      <w:tblPr>
        <w:tblStyle w:val="5"/>
        <w:tblpPr w:leftFromText="180" w:rightFromText="180" w:vertAnchor="text" w:horzAnchor="page" w:tblpX="1586" w:tblpY="267"/>
        <w:tblOverlap w:val="never"/>
        <w:tblW w:w="13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963"/>
        <w:gridCol w:w="2172"/>
        <w:gridCol w:w="1792"/>
        <w:gridCol w:w="1886"/>
        <w:gridCol w:w="2011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</w:trPr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资金拨付批次（批）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本批次下拨金额（元）</w:t>
            </w:r>
          </w:p>
        </w:tc>
        <w:tc>
          <w:tcPr>
            <w:tcW w:w="2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17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1886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无害化处理病死猪数量(头)</w:t>
            </w:r>
          </w:p>
        </w:tc>
        <w:tc>
          <w:tcPr>
            <w:tcW w:w="2011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农户补助资金合计（元）</w:t>
            </w:r>
          </w:p>
        </w:tc>
        <w:tc>
          <w:tcPr>
            <w:tcW w:w="1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第六批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7836.2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7836.2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</w:trPr>
        <w:tc>
          <w:tcPr>
            <w:tcW w:w="65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7836.2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动物畜禽强制扑杀补助第七批（2024年4月-6月养殖环节病死猪无害化处理）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tbl>
      <w:tblPr>
        <w:tblStyle w:val="5"/>
        <w:tblW w:w="13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949"/>
        <w:gridCol w:w="2156"/>
        <w:gridCol w:w="1749"/>
        <w:gridCol w:w="2183"/>
        <w:gridCol w:w="2105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</w:trPr>
        <w:tc>
          <w:tcPr>
            <w:tcW w:w="2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资金拨付批次（批）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本批次下拨金额（元）</w:t>
            </w:r>
          </w:p>
        </w:tc>
        <w:tc>
          <w:tcPr>
            <w:tcW w:w="2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174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2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无害化处理病死猪数量(头、只)</w:t>
            </w:r>
          </w:p>
        </w:tc>
        <w:tc>
          <w:tcPr>
            <w:tcW w:w="2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农户补助资金合计（元）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3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第七批</w:t>
            </w:r>
          </w:p>
        </w:tc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9778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1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2889.8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</w:t>
            </w:r>
            <w:r>
              <w:rPr>
                <w:rStyle w:val="10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6898.2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64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动物畜禽强制扑杀补助第八批（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2024年4月-6月养殖环节病死畜无害化处理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）补助资金发放汇总表</w:t>
      </w:r>
    </w:p>
    <w:tbl>
      <w:tblPr>
        <w:tblStyle w:val="5"/>
        <w:tblW w:w="14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01"/>
        <w:gridCol w:w="1110"/>
        <w:gridCol w:w="834"/>
        <w:gridCol w:w="1470"/>
        <w:gridCol w:w="1290"/>
        <w:gridCol w:w="1440"/>
        <w:gridCol w:w="1176"/>
        <w:gridCol w:w="1434"/>
        <w:gridCol w:w="1290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资金拨付批次（批）</w:t>
            </w:r>
          </w:p>
        </w:tc>
        <w:tc>
          <w:tcPr>
            <w:tcW w:w="12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本批次下拨金额（元）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8100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无害化处理数量及补助资金</w:t>
            </w: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3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6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7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3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农户补助资金（元）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无害化处理数量（头）(头)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农户补助资金（元）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农户补助资金（元）</w:t>
            </w: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第八批</w:t>
            </w:r>
          </w:p>
        </w:tc>
        <w:tc>
          <w:tcPr>
            <w:tcW w:w="12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211742.4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31576</w:t>
            </w:r>
          </w:p>
        </w:tc>
        <w:tc>
          <w:tcPr>
            <w:tcW w:w="14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51050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</w:t>
            </w:r>
            <w:r>
              <w:rPr>
                <w:rStyle w:val="10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11763.8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46120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4103.6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61987.4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730.4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2348.8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2822.8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11160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36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20572.8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173132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18037.6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211742.4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临泽县新合作百惠商贸有限公司（2024年4-6月养殖环节病死畜无害化处理）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tbl>
      <w:tblPr>
        <w:tblStyle w:val="5"/>
        <w:tblW w:w="13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5"/>
        <w:gridCol w:w="1095"/>
        <w:gridCol w:w="1215"/>
        <w:gridCol w:w="1110"/>
        <w:gridCol w:w="1230"/>
        <w:gridCol w:w="1125"/>
        <w:gridCol w:w="1215"/>
        <w:gridCol w:w="1155"/>
        <w:gridCol w:w="118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下拨金额（元）</w:t>
            </w:r>
          </w:p>
        </w:tc>
        <w:tc>
          <w:tcPr>
            <w:tcW w:w="10725" w:type="dxa"/>
            <w:gridSpan w:val="9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无害化处理数量及补助资金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百惠公司补助资金合计（元）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不符合标准病死畜</w:t>
            </w:r>
          </w:p>
        </w:tc>
        <w:tc>
          <w:tcPr>
            <w:tcW w:w="1620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3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无害化处理数量(吨)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162788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2900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28450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蓼泉镇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3600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1288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1288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平川镇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板桥镇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9800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鸭暖镇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倪家营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8400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78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28400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118600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14300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1488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1488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临泽县新合作百惠商贸有限公司2024年4-6月养殖环节病死畜无害化处理运行费用补助表</w:t>
      </w:r>
    </w:p>
    <w:tbl>
      <w:tblPr>
        <w:tblStyle w:val="5"/>
        <w:tblW w:w="13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736"/>
        <w:gridCol w:w="1994"/>
        <w:gridCol w:w="2044"/>
        <w:gridCol w:w="1824"/>
        <w:gridCol w:w="1806"/>
        <w:gridCol w:w="201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牲畜类别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数量（头、只）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折合数量标准（公斤/头、只）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折合数量（吨）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补贴标准（元/吨）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猪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37.32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256.8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205440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9.06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303.18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242544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备注：含2024年1-3月政策性保险猪105头，牛137头，羊73头的运行补助。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gzMmMzNmEzMTg4OTAxNWY5Y2Q1YzkwYjI1MTcifQ=="/>
  </w:docVars>
  <w:rsids>
    <w:rsidRoot w:val="21C95588"/>
    <w:rsid w:val="00627C70"/>
    <w:rsid w:val="024E2CE6"/>
    <w:rsid w:val="03630182"/>
    <w:rsid w:val="05961B3D"/>
    <w:rsid w:val="07347D11"/>
    <w:rsid w:val="0DB26B64"/>
    <w:rsid w:val="11F66DAD"/>
    <w:rsid w:val="149F7E24"/>
    <w:rsid w:val="14A949C7"/>
    <w:rsid w:val="14E44445"/>
    <w:rsid w:val="154C4498"/>
    <w:rsid w:val="15794927"/>
    <w:rsid w:val="15FD7633"/>
    <w:rsid w:val="20395189"/>
    <w:rsid w:val="21C95588"/>
    <w:rsid w:val="239532C7"/>
    <w:rsid w:val="26B372CA"/>
    <w:rsid w:val="28A10C81"/>
    <w:rsid w:val="290647E1"/>
    <w:rsid w:val="299E19CA"/>
    <w:rsid w:val="2D385FED"/>
    <w:rsid w:val="2D645D63"/>
    <w:rsid w:val="2F3953A6"/>
    <w:rsid w:val="3095247C"/>
    <w:rsid w:val="35B4514F"/>
    <w:rsid w:val="3BDA07D1"/>
    <w:rsid w:val="3C6B1DEF"/>
    <w:rsid w:val="3E4F7189"/>
    <w:rsid w:val="3EA74EDD"/>
    <w:rsid w:val="414C1105"/>
    <w:rsid w:val="43D555DE"/>
    <w:rsid w:val="483D48AF"/>
    <w:rsid w:val="489944DA"/>
    <w:rsid w:val="4D613619"/>
    <w:rsid w:val="4F044CD0"/>
    <w:rsid w:val="4FDD0C94"/>
    <w:rsid w:val="50A300C6"/>
    <w:rsid w:val="519E0430"/>
    <w:rsid w:val="561703B9"/>
    <w:rsid w:val="598826C0"/>
    <w:rsid w:val="5AD41A75"/>
    <w:rsid w:val="5E7C3B11"/>
    <w:rsid w:val="5ECF1ED1"/>
    <w:rsid w:val="621E2698"/>
    <w:rsid w:val="62B87779"/>
    <w:rsid w:val="63A918BE"/>
    <w:rsid w:val="64D66AD2"/>
    <w:rsid w:val="66104D85"/>
    <w:rsid w:val="67BC3454"/>
    <w:rsid w:val="67EC70C9"/>
    <w:rsid w:val="695E2DFC"/>
    <w:rsid w:val="698C310C"/>
    <w:rsid w:val="6A8C0E8A"/>
    <w:rsid w:val="6CC816F3"/>
    <w:rsid w:val="6D726589"/>
    <w:rsid w:val="6E23219E"/>
    <w:rsid w:val="712F0EB4"/>
    <w:rsid w:val="722F696C"/>
    <w:rsid w:val="73282D30"/>
    <w:rsid w:val="736D8C28"/>
    <w:rsid w:val="76082E34"/>
    <w:rsid w:val="763568E6"/>
    <w:rsid w:val="775618A6"/>
    <w:rsid w:val="77EB7DB5"/>
    <w:rsid w:val="781C00DB"/>
    <w:rsid w:val="79AF65B0"/>
    <w:rsid w:val="7C0505B3"/>
    <w:rsid w:val="7D8C6BBD"/>
    <w:rsid w:val="7EBC7335"/>
    <w:rsid w:val="7FA34C02"/>
    <w:rsid w:val="7FB78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B05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1637</Words>
  <Characters>2209</Characters>
  <Lines>0</Lines>
  <Paragraphs>0</Paragraphs>
  <TotalTime>354</TotalTime>
  <ScaleCrop>false</ScaleCrop>
  <LinksUpToDate>false</LinksUpToDate>
  <CharactersWithSpaces>2212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2023-06-07T16:33:00Z</dcterms:created>
  <dc:creator>李建伟</dc:creator>
  <cp:lastModifiedBy>greatwall</cp:lastModifiedBy>
  <cp:lastPrinted>2024-09-10T18:47:00Z</cp:lastPrinted>
  <dcterms:modified xsi:type="dcterms:W3CDTF">2024-09-14T14:27:02Z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D27A7AFAC43B483EBBAEACCFE5B503B5_13</vt:lpwstr>
  </property>
</Properties>
</file>